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C35BD">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2026年安徽交运集团汽车销售有限公司4.2公务车辆</w:t>
      </w:r>
      <w:r>
        <w:rPr>
          <w:rFonts w:hint="eastAsia" w:ascii="方正粗黑宋简体" w:hAnsi="方正粗黑宋简体" w:eastAsia="方正粗黑宋简体" w:cs="方正小标宋简体"/>
          <w:b/>
          <w:bCs/>
          <w:kern w:val="0"/>
          <w:sz w:val="44"/>
          <w:szCs w:val="44"/>
        </w:rPr>
        <w:t>采购项目</w:t>
      </w:r>
    </w:p>
    <w:p w14:paraId="1C5D27D2">
      <w:pPr>
        <w:spacing w:line="540" w:lineRule="exact"/>
        <w:ind w:firstLine="420"/>
        <w:rPr>
          <w:rFonts w:ascii="Times New Roman" w:hAnsi="Times New Roman" w:cs="Times New Roman"/>
          <w:szCs w:val="21"/>
        </w:rPr>
      </w:pPr>
    </w:p>
    <w:p w14:paraId="0AC1C7DF">
      <w:pPr>
        <w:pStyle w:val="5"/>
        <w:rPr>
          <w:rFonts w:ascii="Times New Roman" w:hAnsi="Times New Roman" w:cs="Times New Roman"/>
          <w:szCs w:val="21"/>
        </w:rPr>
      </w:pPr>
    </w:p>
    <w:p w14:paraId="3F53C426">
      <w:pPr>
        <w:pStyle w:val="5"/>
        <w:rPr>
          <w:rFonts w:ascii="Times New Roman" w:hAnsi="Times New Roman" w:cs="Times New Roman"/>
          <w:szCs w:val="21"/>
        </w:rPr>
      </w:pPr>
    </w:p>
    <w:p w14:paraId="792ABD49">
      <w:pPr>
        <w:pStyle w:val="5"/>
        <w:rPr>
          <w:rFonts w:ascii="Times New Roman" w:hAnsi="Times New Roman" w:cs="Times New Roman"/>
          <w:szCs w:val="21"/>
        </w:rPr>
      </w:pPr>
    </w:p>
    <w:p w14:paraId="3F88AEC1">
      <w:pPr>
        <w:spacing w:line="540" w:lineRule="exact"/>
        <w:ind w:firstLine="420"/>
        <w:rPr>
          <w:rFonts w:ascii="Times New Roman" w:hAnsi="Times New Roman" w:cs="Times New Roman"/>
          <w:szCs w:val="21"/>
        </w:rPr>
      </w:pPr>
    </w:p>
    <w:p w14:paraId="69E668B3">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70BF32FE">
      <w:pPr>
        <w:spacing w:line="540" w:lineRule="exact"/>
        <w:ind w:firstLine="420"/>
        <w:rPr>
          <w:rFonts w:ascii="Times New Roman" w:hAnsi="Times New Roman" w:cs="Times New Roman"/>
          <w:szCs w:val="21"/>
        </w:rPr>
      </w:pPr>
    </w:p>
    <w:p w14:paraId="1BEBDABF">
      <w:pPr>
        <w:spacing w:line="540" w:lineRule="exact"/>
        <w:ind w:firstLine="420"/>
        <w:rPr>
          <w:rFonts w:ascii="Times New Roman" w:hAnsi="Times New Roman" w:cs="Times New Roman"/>
          <w:szCs w:val="21"/>
        </w:rPr>
      </w:pPr>
    </w:p>
    <w:p w14:paraId="58FE045A">
      <w:pPr>
        <w:spacing w:line="540" w:lineRule="exact"/>
        <w:ind w:firstLine="420"/>
        <w:rPr>
          <w:rFonts w:ascii="Times New Roman" w:hAnsi="Times New Roman" w:cs="Times New Roman"/>
          <w:szCs w:val="21"/>
        </w:rPr>
      </w:pPr>
    </w:p>
    <w:p w14:paraId="0EB60BCB">
      <w:pPr>
        <w:spacing w:line="540" w:lineRule="exact"/>
        <w:ind w:firstLine="420"/>
        <w:rPr>
          <w:rFonts w:ascii="Times New Roman" w:hAnsi="Times New Roman" w:cs="Times New Roman"/>
          <w:szCs w:val="21"/>
        </w:rPr>
      </w:pPr>
    </w:p>
    <w:p w14:paraId="690F975B">
      <w:pPr>
        <w:spacing w:line="540" w:lineRule="exact"/>
        <w:ind w:firstLine="420"/>
        <w:rPr>
          <w:rFonts w:ascii="Times New Roman" w:hAnsi="Times New Roman" w:cs="Times New Roman"/>
          <w:szCs w:val="21"/>
        </w:rPr>
      </w:pPr>
    </w:p>
    <w:p w14:paraId="3753A237">
      <w:pPr>
        <w:spacing w:line="540" w:lineRule="exact"/>
        <w:ind w:firstLine="420"/>
        <w:rPr>
          <w:rFonts w:ascii="Times New Roman" w:hAnsi="Times New Roman" w:cs="Times New Roman"/>
          <w:szCs w:val="21"/>
        </w:rPr>
      </w:pPr>
    </w:p>
    <w:p w14:paraId="34F957B1">
      <w:pPr>
        <w:spacing w:line="540" w:lineRule="exact"/>
        <w:ind w:firstLine="420"/>
        <w:rPr>
          <w:rFonts w:ascii="Times New Roman" w:hAnsi="Times New Roman" w:cs="Times New Roman"/>
          <w:szCs w:val="21"/>
        </w:rPr>
      </w:pPr>
    </w:p>
    <w:p w14:paraId="6EAA0360">
      <w:pPr>
        <w:spacing w:line="540" w:lineRule="exact"/>
        <w:ind w:firstLine="420"/>
        <w:rPr>
          <w:rFonts w:ascii="Times New Roman" w:hAnsi="Times New Roman" w:cs="Times New Roman"/>
          <w:szCs w:val="21"/>
        </w:rPr>
      </w:pPr>
    </w:p>
    <w:p w14:paraId="1C37C96B">
      <w:pPr>
        <w:spacing w:line="540" w:lineRule="exact"/>
        <w:ind w:firstLine="420"/>
        <w:rPr>
          <w:rFonts w:ascii="Times New Roman" w:hAnsi="Times New Roman" w:cs="Times New Roman"/>
          <w:szCs w:val="21"/>
        </w:rPr>
      </w:pPr>
    </w:p>
    <w:p w14:paraId="780733CA">
      <w:pPr>
        <w:spacing w:line="540" w:lineRule="exact"/>
        <w:ind w:firstLine="640"/>
        <w:rPr>
          <w:rFonts w:ascii="Times New Roman" w:hAnsi="Times New Roman" w:eastAsia="黑体" w:cs="Times New Roman"/>
          <w:sz w:val="32"/>
          <w:szCs w:val="32"/>
        </w:rPr>
      </w:pPr>
    </w:p>
    <w:p w14:paraId="33668DF0">
      <w:pPr>
        <w:spacing w:line="540" w:lineRule="exact"/>
        <w:ind w:left="1896" w:leftChars="903"/>
        <w:rPr>
          <w:rFonts w:ascii="Times New Roman" w:hAnsi="Times New Roman" w:cs="Times New Roman"/>
          <w:szCs w:val="21"/>
        </w:rPr>
      </w:pPr>
    </w:p>
    <w:p w14:paraId="670FA1BC">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5B7F9BBC">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74EE9D0A">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2026</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4</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 xml:space="preserve">2 </w:t>
      </w:r>
      <w:r>
        <w:rPr>
          <w:rFonts w:ascii="Times New Roman" w:hAnsi="Times New Roman" w:eastAsia="黑体" w:cs="Times New Roman"/>
          <w:sz w:val="32"/>
          <w:szCs w:val="32"/>
          <w:u w:val="single"/>
        </w:rPr>
        <w:t>日</w:t>
      </w:r>
    </w:p>
    <w:p w14:paraId="3C7938CF">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7A645FE5">
          <w:pPr>
            <w:jc w:val="center"/>
            <w:rPr>
              <w:rFonts w:ascii="黑体" w:hAnsi="黑体" w:eastAsia="黑体" w:cs="黑体"/>
              <w:sz w:val="44"/>
              <w:szCs w:val="44"/>
            </w:rPr>
          </w:pPr>
          <w:bookmarkStart w:id="0" w:name="_Toc13148_WPSOffice_Type1"/>
        </w:p>
        <w:p w14:paraId="0FE80C55">
          <w:pPr>
            <w:jc w:val="center"/>
            <w:rPr>
              <w:rFonts w:ascii="黑体" w:hAnsi="黑体" w:eastAsia="黑体" w:cs="黑体"/>
              <w:sz w:val="44"/>
              <w:szCs w:val="44"/>
            </w:rPr>
          </w:pPr>
          <w:r>
            <w:rPr>
              <w:rFonts w:hint="eastAsia" w:ascii="黑体" w:hAnsi="黑体" w:eastAsia="黑体" w:cs="黑体"/>
              <w:sz w:val="44"/>
              <w:szCs w:val="44"/>
            </w:rPr>
            <w:t>目  录</w:t>
          </w:r>
        </w:p>
        <w:p w14:paraId="5CA3BECA">
          <w:pPr>
            <w:pStyle w:val="5"/>
          </w:pPr>
        </w:p>
        <w:p w14:paraId="535ACCD5">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47EFC319">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75062BD5">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46EA311B">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508F1A1A">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6D4F1FA0">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28353CBF">
          <w:pPr>
            <w:pStyle w:val="21"/>
            <w:tabs>
              <w:tab w:val="right" w:leader="dot" w:pos="8312"/>
            </w:tabs>
          </w:pPr>
        </w:p>
      </w:sdtContent>
    </w:sdt>
    <w:bookmarkEnd w:id="0"/>
    <w:p w14:paraId="4145C323">
      <w:pPr>
        <w:jc w:val="center"/>
        <w:rPr>
          <w:rFonts w:ascii="宋体" w:hAnsi="宋体" w:eastAsia="宋体"/>
        </w:rPr>
      </w:pPr>
    </w:p>
    <w:p w14:paraId="13521ADA">
      <w:pPr>
        <w:jc w:val="center"/>
        <w:rPr>
          <w:rFonts w:ascii="宋体" w:hAnsi="宋体" w:eastAsia="宋体"/>
        </w:rPr>
      </w:pPr>
    </w:p>
    <w:p w14:paraId="5004137F">
      <w:pPr>
        <w:jc w:val="center"/>
        <w:rPr>
          <w:rFonts w:ascii="宋体" w:hAnsi="宋体" w:eastAsia="宋体"/>
        </w:rPr>
      </w:pPr>
    </w:p>
    <w:p w14:paraId="0BD513BD">
      <w:pPr>
        <w:rPr>
          <w:rFonts w:ascii="Times New Roman" w:hAnsi="Times New Roman" w:eastAsia="宋体" w:cs="Times New Roman"/>
        </w:rPr>
      </w:pPr>
      <w:r>
        <w:rPr>
          <w:rFonts w:ascii="Times New Roman" w:hAnsi="Times New Roman" w:eastAsia="宋体" w:cs="Times New Roman"/>
        </w:rPr>
        <w:br w:type="page"/>
      </w:r>
    </w:p>
    <w:p w14:paraId="5555B72C">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647DCCF2">
      <w:pPr>
        <w:pStyle w:val="3"/>
        <w:snapToGrid w:val="0"/>
        <w:spacing w:before="120" w:after="120" w:line="560" w:lineRule="exact"/>
        <w:ind w:firstLine="403"/>
        <w:rPr>
          <w:rFonts w:ascii="宋体" w:hAnsi="宋体" w:eastAsia="宋体" w:cs="宋体"/>
          <w:bCs w:val="0"/>
          <w:sz w:val="21"/>
          <w:szCs w:val="21"/>
        </w:rPr>
      </w:pPr>
      <w:bookmarkStart w:id="2" w:name="_Toc525632585"/>
      <w:bookmarkStart w:id="3" w:name="_Toc6496_WPSOffice_Level2"/>
      <w:bookmarkStart w:id="4" w:name="_Toc24354_WPSOffice_Level2"/>
      <w:bookmarkStart w:id="5" w:name="_Toc12765"/>
      <w:bookmarkStart w:id="6" w:name="_Toc13871"/>
      <w:bookmarkStart w:id="7" w:name="_Toc4489_WPSOffice_Level2"/>
      <w:bookmarkStart w:id="8" w:name="_Toc10395_WPSOffice_Level2"/>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0B25EFF9">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2026年安徽交运集团汽车销售有限公司4.2公务车辆采购项目 </w:t>
      </w:r>
    </w:p>
    <w:p w14:paraId="4846E4E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79E66150">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w:t>
      </w:r>
      <w:bookmarkStart w:id="9" w:name="OLE_LINK9"/>
      <w:bookmarkStart w:id="10" w:name="OLE_LINK10"/>
      <w:r>
        <w:rPr>
          <w:rFonts w:hint="eastAsia" w:ascii="宋体" w:hAnsi="宋体" w:eastAsia="宋体" w:cs="宋体"/>
          <w:szCs w:val="21"/>
          <w:u w:val="single"/>
        </w:rPr>
        <w:t>采购</w:t>
      </w:r>
      <w:bookmarkStart w:id="11" w:name="OLE_LINK4"/>
      <w:bookmarkStart w:id="12" w:name="OLE_LINK2"/>
      <w:bookmarkStart w:id="13" w:name="OLE_LINK11"/>
      <w:bookmarkStart w:id="14" w:name="OLE_LINK15"/>
      <w:bookmarkStart w:id="15" w:name="OLE_LINK7"/>
      <w:bookmarkStart w:id="16" w:name="OLE_LINK5"/>
      <w:bookmarkStart w:id="17" w:name="OLE_LINK8"/>
      <w:bookmarkStart w:id="18" w:name="OLE_LINK3"/>
      <w:bookmarkStart w:id="19" w:name="OLE_LINK6"/>
      <w:bookmarkStart w:id="20" w:name="OLE_LINK12"/>
      <w:bookmarkStart w:id="21" w:name="OLE_LINK14"/>
      <w:bookmarkStart w:id="22" w:name="OLE_LINK13"/>
      <w:r>
        <w:rPr>
          <w:rFonts w:hint="eastAsia" w:ascii="宋体" w:hAnsi="宋体" w:eastAsia="宋体" w:cs="宋体"/>
          <w:szCs w:val="21"/>
          <w:u w:val="single"/>
        </w:rPr>
        <w:t>6台</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Cs w:val="21"/>
          <w:u w:val="single"/>
        </w:rPr>
        <w:t>制式</w:t>
      </w:r>
      <w:bookmarkEnd w:id="21"/>
      <w:bookmarkEnd w:id="22"/>
      <w:r>
        <w:rPr>
          <w:rFonts w:hint="eastAsia" w:ascii="宋体" w:hAnsi="宋体" w:eastAsia="宋体" w:cs="宋体"/>
          <w:szCs w:val="21"/>
          <w:u w:val="single"/>
        </w:rPr>
        <w:t xml:space="preserve">新能源越野车 </w:t>
      </w:r>
    </w:p>
    <w:p w14:paraId="558A152C">
      <w:pPr>
        <w:pStyle w:val="3"/>
        <w:snapToGrid w:val="0"/>
        <w:spacing w:before="120" w:after="120" w:line="560" w:lineRule="exact"/>
        <w:ind w:firstLine="403"/>
        <w:rPr>
          <w:rFonts w:ascii="宋体" w:hAnsi="宋体" w:eastAsia="宋体" w:cs="宋体"/>
          <w:bCs w:val="0"/>
          <w:sz w:val="21"/>
          <w:szCs w:val="21"/>
        </w:rPr>
      </w:pPr>
      <w:bookmarkStart w:id="23" w:name="_Toc18453"/>
      <w:bookmarkStart w:id="24" w:name="_Toc8128_WPSOffice_Level2"/>
      <w:bookmarkStart w:id="25" w:name="_Toc10274"/>
      <w:bookmarkStart w:id="26" w:name="_Toc23266_WPSOffice_Level2"/>
      <w:bookmarkStart w:id="27" w:name="_Toc525632586"/>
      <w:bookmarkStart w:id="28" w:name="_Toc17858_WPSOffice_Level2"/>
      <w:bookmarkStart w:id="29" w:name="_Toc18367_WPSOffice_Level2"/>
      <w:r>
        <w:rPr>
          <w:rFonts w:hint="eastAsia" w:ascii="宋体" w:hAnsi="宋体" w:eastAsia="宋体" w:cs="宋体"/>
          <w:bCs w:val="0"/>
          <w:sz w:val="21"/>
          <w:szCs w:val="21"/>
        </w:rPr>
        <w:t>采购说明</w:t>
      </w:r>
      <w:bookmarkEnd w:id="23"/>
      <w:bookmarkEnd w:id="24"/>
      <w:bookmarkEnd w:id="25"/>
      <w:bookmarkEnd w:id="26"/>
      <w:bookmarkEnd w:id="27"/>
      <w:bookmarkEnd w:id="28"/>
      <w:bookmarkEnd w:id="29"/>
    </w:p>
    <w:p w14:paraId="75624976">
      <w:pPr>
        <w:snapToGrid w:val="0"/>
        <w:spacing w:line="480" w:lineRule="auto"/>
        <w:ind w:firstLine="420" w:firstLineChars="200"/>
        <w:rPr>
          <w:rFonts w:ascii="宋体" w:hAnsi="宋体" w:eastAsia="宋体" w:cs="宋体"/>
          <w:szCs w:val="21"/>
          <w:u w:val="single"/>
        </w:rPr>
      </w:pPr>
      <w:bookmarkStart w:id="30" w:name="_Toc4489_WPSOffice_Level3"/>
      <w:r>
        <w:rPr>
          <w:rFonts w:hint="eastAsia" w:ascii="宋体" w:hAnsi="宋体" w:eastAsia="宋体" w:cs="宋体"/>
          <w:szCs w:val="21"/>
        </w:rPr>
        <w:t>2.1 采购方式：</w:t>
      </w:r>
      <w:bookmarkEnd w:id="30"/>
      <w:r>
        <w:rPr>
          <w:rFonts w:hint="eastAsia" w:ascii="宋体" w:hAnsi="宋体" w:eastAsia="宋体" w:cs="宋体"/>
          <w:szCs w:val="21"/>
          <w:u w:val="single"/>
        </w:rPr>
        <w:t xml:space="preserve">询比采购 </w:t>
      </w:r>
    </w:p>
    <w:p w14:paraId="5784F0FF">
      <w:pPr>
        <w:snapToGrid w:val="0"/>
        <w:spacing w:line="480" w:lineRule="auto"/>
        <w:ind w:firstLine="420" w:firstLineChars="200"/>
        <w:rPr>
          <w:rFonts w:ascii="宋体" w:hAnsi="宋体" w:eastAsia="宋体" w:cs="宋体"/>
          <w:szCs w:val="21"/>
          <w:u w:val="single"/>
        </w:rPr>
      </w:pPr>
      <w:bookmarkStart w:id="31" w:name="_Toc23266_WPSOffice_Level3"/>
      <w:r>
        <w:rPr>
          <w:rFonts w:hint="eastAsia" w:ascii="宋体" w:hAnsi="宋体" w:eastAsia="宋体" w:cs="宋体"/>
          <w:szCs w:val="21"/>
        </w:rPr>
        <w:t>2.2 资金来源及比例：</w:t>
      </w:r>
      <w:bookmarkEnd w:id="31"/>
      <w:bookmarkStart w:id="32" w:name="_Toc22379_WPSOffice_Level3"/>
      <w:r>
        <w:rPr>
          <w:rFonts w:hint="eastAsia" w:ascii="宋体" w:hAnsi="宋体" w:eastAsia="宋体" w:cs="宋体"/>
          <w:szCs w:val="21"/>
          <w:u w:val="single"/>
        </w:rPr>
        <w:t xml:space="preserve">企业自筹 </w:t>
      </w:r>
    </w:p>
    <w:p w14:paraId="340C4E47">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采购6台制式新能源越野车</w:t>
      </w:r>
    </w:p>
    <w:p w14:paraId="57780C7A">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采购6台制式新能源越野车  最高限价108万</w:t>
      </w:r>
    </w:p>
    <w:p w14:paraId="0BC9C510">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32"/>
      <w:r>
        <w:rPr>
          <w:rFonts w:hint="eastAsia" w:ascii="宋体" w:hAnsi="宋体" w:eastAsia="宋体" w:cs="宋体"/>
          <w:szCs w:val="21"/>
          <w:u w:val="single"/>
        </w:rPr>
        <w:t>108万（不含购置税）</w:t>
      </w:r>
    </w:p>
    <w:p w14:paraId="0AB70E27">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合同签订后10日内完成交货 </w:t>
      </w:r>
    </w:p>
    <w:p w14:paraId="6065385E">
      <w:pPr>
        <w:pStyle w:val="3"/>
        <w:snapToGrid w:val="0"/>
        <w:spacing w:before="120" w:after="120" w:line="560" w:lineRule="exact"/>
        <w:ind w:firstLine="403"/>
        <w:rPr>
          <w:rFonts w:ascii="宋体" w:hAnsi="宋体" w:eastAsia="宋体" w:cs="宋体"/>
          <w:bCs w:val="0"/>
          <w:sz w:val="21"/>
          <w:szCs w:val="21"/>
        </w:rPr>
      </w:pPr>
      <w:bookmarkStart w:id="33" w:name="_Toc6388"/>
      <w:bookmarkStart w:id="34" w:name="_Toc525632587"/>
      <w:bookmarkStart w:id="35" w:name="_Toc1622_WPSOffice_Level2"/>
      <w:bookmarkStart w:id="36" w:name="_Toc31673_WPSOffice_Level2"/>
      <w:bookmarkStart w:id="37" w:name="_Toc22379_WPSOffice_Level2"/>
      <w:bookmarkStart w:id="38" w:name="_Toc3714"/>
      <w:bookmarkStart w:id="39" w:name="_Toc29516_WPSOffice_Level2"/>
      <w:r>
        <w:rPr>
          <w:rFonts w:hint="eastAsia" w:ascii="宋体" w:hAnsi="宋体" w:eastAsia="宋体" w:cs="宋体"/>
          <w:bCs w:val="0"/>
          <w:sz w:val="21"/>
          <w:szCs w:val="21"/>
        </w:rPr>
        <w:t>供应商资格条件</w:t>
      </w:r>
      <w:bookmarkEnd w:id="33"/>
      <w:bookmarkEnd w:id="34"/>
      <w:bookmarkEnd w:id="35"/>
      <w:bookmarkEnd w:id="36"/>
      <w:bookmarkEnd w:id="37"/>
      <w:bookmarkEnd w:id="38"/>
      <w:bookmarkEnd w:id="39"/>
    </w:p>
    <w:p w14:paraId="1BA7765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33107CC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562C9A42">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7CBED172">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2912771A">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14:paraId="4192328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3302A690">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39F05BE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59A039A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0E71DCC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187CE9F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040C9B05">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6089322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44BB72B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36AFF990">
      <w:pPr>
        <w:pStyle w:val="3"/>
        <w:snapToGrid w:val="0"/>
        <w:spacing w:before="120" w:after="120" w:line="560" w:lineRule="exact"/>
        <w:ind w:firstLine="403"/>
        <w:rPr>
          <w:rFonts w:ascii="宋体" w:hAnsi="宋体" w:eastAsia="宋体" w:cs="宋体"/>
          <w:bCs w:val="0"/>
          <w:sz w:val="21"/>
          <w:szCs w:val="21"/>
        </w:rPr>
      </w:pPr>
      <w:bookmarkStart w:id="40" w:name="_Toc4751"/>
      <w:bookmarkStart w:id="41" w:name="_Toc2996_WPSOffice_Level2"/>
      <w:bookmarkStart w:id="42" w:name="_Toc25666_WPSOffice_Level2"/>
      <w:bookmarkStart w:id="43" w:name="_Toc29452_WPSOffice_Level2"/>
      <w:bookmarkStart w:id="44" w:name="_Toc4109_WPSOffice_Level2"/>
      <w:bookmarkStart w:id="45" w:name="_Toc525632588"/>
      <w:bookmarkStart w:id="46" w:name="_Toc1994"/>
      <w:r>
        <w:rPr>
          <w:rFonts w:hint="eastAsia" w:ascii="宋体" w:hAnsi="宋体" w:eastAsia="宋体" w:cs="宋体"/>
          <w:bCs w:val="0"/>
          <w:sz w:val="21"/>
          <w:szCs w:val="21"/>
        </w:rPr>
        <w:t>询比文件的获取</w:t>
      </w:r>
      <w:bookmarkEnd w:id="40"/>
      <w:bookmarkEnd w:id="41"/>
      <w:bookmarkEnd w:id="42"/>
      <w:bookmarkEnd w:id="43"/>
      <w:bookmarkEnd w:id="44"/>
      <w:bookmarkEnd w:id="45"/>
      <w:bookmarkEnd w:id="46"/>
    </w:p>
    <w:p w14:paraId="30DF8249">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57DAD72B">
      <w:pPr>
        <w:pStyle w:val="3"/>
        <w:snapToGrid w:val="0"/>
        <w:spacing w:before="120" w:after="120" w:line="560" w:lineRule="exact"/>
        <w:ind w:firstLine="403"/>
        <w:rPr>
          <w:rFonts w:ascii="宋体" w:hAnsi="宋体" w:eastAsia="宋体" w:cs="宋体"/>
          <w:bCs w:val="0"/>
          <w:sz w:val="21"/>
          <w:szCs w:val="21"/>
        </w:rPr>
      </w:pPr>
      <w:bookmarkStart w:id="47" w:name="_Toc525632589"/>
      <w:bookmarkStart w:id="48" w:name="_Toc726"/>
      <w:r>
        <w:rPr>
          <w:rFonts w:hint="eastAsia" w:ascii="宋体" w:hAnsi="宋体" w:eastAsia="宋体" w:cs="宋体"/>
          <w:bCs w:val="0"/>
          <w:sz w:val="21"/>
          <w:szCs w:val="21"/>
        </w:rPr>
        <w:t>响应文件的递交</w:t>
      </w:r>
      <w:bookmarkEnd w:id="47"/>
      <w:bookmarkEnd w:id="48"/>
    </w:p>
    <w:p w14:paraId="4494988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2026 </w:t>
      </w:r>
      <w:r>
        <w:rPr>
          <w:rFonts w:hint="eastAsia" w:ascii="宋体" w:hAnsi="宋体" w:eastAsia="宋体" w:cs="宋体"/>
          <w:szCs w:val="21"/>
        </w:rPr>
        <w:t>年</w:t>
      </w:r>
      <w:r>
        <w:rPr>
          <w:rFonts w:hint="eastAsia" w:ascii="宋体" w:hAnsi="宋体" w:eastAsia="宋体" w:cs="宋体"/>
          <w:szCs w:val="21"/>
          <w:u w:val="single"/>
        </w:rPr>
        <w:t xml:space="preserve"> 4 </w:t>
      </w:r>
      <w:r>
        <w:rPr>
          <w:rFonts w:hint="eastAsia" w:ascii="宋体" w:hAnsi="宋体" w:eastAsia="宋体" w:cs="宋体"/>
          <w:szCs w:val="21"/>
        </w:rPr>
        <w:t>月</w:t>
      </w:r>
      <w:r>
        <w:rPr>
          <w:rFonts w:hint="eastAsia" w:ascii="宋体" w:hAnsi="宋体" w:eastAsia="宋体" w:cs="宋体"/>
          <w:szCs w:val="21"/>
          <w:u w:val="single"/>
        </w:rPr>
        <w:t xml:space="preserve"> 8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5D9E0F64">
      <w:pPr>
        <w:pStyle w:val="3"/>
        <w:snapToGrid w:val="0"/>
        <w:spacing w:before="120" w:after="120" w:line="560" w:lineRule="exact"/>
        <w:ind w:firstLine="403"/>
        <w:rPr>
          <w:rFonts w:ascii="宋体" w:hAnsi="宋体" w:eastAsia="宋体" w:cs="宋体"/>
          <w:bCs w:val="0"/>
          <w:sz w:val="21"/>
          <w:szCs w:val="21"/>
        </w:rPr>
      </w:pPr>
      <w:bookmarkStart w:id="49" w:name="_Toc22719"/>
      <w:bookmarkStart w:id="50" w:name="_Toc525632591"/>
      <w:r>
        <w:rPr>
          <w:rFonts w:hint="eastAsia" w:ascii="宋体" w:hAnsi="宋体" w:eastAsia="宋体" w:cs="宋体"/>
          <w:bCs w:val="0"/>
          <w:sz w:val="21"/>
          <w:szCs w:val="21"/>
        </w:rPr>
        <w:t>响应文件启封</w:t>
      </w:r>
    </w:p>
    <w:p w14:paraId="0B4ED2F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1B5EC3FF">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75A6DFF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426FA26E">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0738BE9A">
      <w:pPr>
        <w:snapToGrid w:val="0"/>
        <w:spacing w:line="500" w:lineRule="exact"/>
        <w:ind w:firstLine="420" w:firstLineChars="200"/>
        <w:rPr>
          <w:rFonts w:ascii="宋体" w:hAnsi="宋体" w:eastAsia="宋体" w:cs="宋体"/>
          <w:szCs w:val="21"/>
        </w:rPr>
      </w:pPr>
      <w:r>
        <w:rPr>
          <w:rFonts w:hint="eastAsia" w:ascii="Times New Roman" w:hAnsi="Times New Roman"/>
        </w:rPr>
        <w:t>在2026年4月7日 15 ：00前，将响应报名表发送至</w:t>
      </w:r>
      <w:r>
        <w:fldChar w:fldCharType="begin"/>
      </w:r>
      <w:r>
        <w:instrText xml:space="preserve"> HYPERLINK "mailto:ahjyxs@163.com" </w:instrText>
      </w:r>
      <w:r>
        <w:fldChar w:fldCharType="separate"/>
      </w:r>
      <w:r>
        <w:rPr>
          <w:rStyle w:val="20"/>
          <w:rFonts w:hint="eastAsia" w:ascii="Times New Roman" w:hAnsi="Times New Roman" w:cs="Times New Roman"/>
          <w:color w:val="auto"/>
          <w:szCs w:val="22"/>
        </w:rPr>
        <w:t>ahjyxs@163.com</w:t>
      </w:r>
      <w:r>
        <w:rPr>
          <w:rStyle w:val="20"/>
          <w:rFonts w:hint="eastAsia" w:ascii="Times New Roman" w:hAnsi="Times New Roman" w:cs="Times New Roman"/>
          <w:color w:val="auto"/>
          <w:szCs w:val="22"/>
        </w:rPr>
        <w:fldChar w:fldCharType="end"/>
      </w:r>
      <w:r>
        <w:rPr>
          <w:rFonts w:hint="eastAsia" w:ascii="Times New Roman" w:hAnsi="Times New Roman" w:cs="Times New Roman"/>
          <w:szCs w:val="22"/>
        </w:rPr>
        <w:t>进行确认报名。</w:t>
      </w:r>
    </w:p>
    <w:p w14:paraId="4852840B">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49"/>
      <w:bookmarkEnd w:id="50"/>
    </w:p>
    <w:p w14:paraId="01757B9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14A5201A">
      <w:pPr>
        <w:pStyle w:val="3"/>
        <w:snapToGrid w:val="0"/>
        <w:spacing w:before="120" w:after="120" w:line="560" w:lineRule="exact"/>
        <w:ind w:firstLine="403"/>
        <w:rPr>
          <w:rFonts w:ascii="宋体" w:hAnsi="宋体" w:eastAsia="宋体" w:cs="宋体"/>
          <w:bCs w:val="0"/>
          <w:sz w:val="21"/>
          <w:szCs w:val="21"/>
        </w:rPr>
      </w:pPr>
      <w:bookmarkStart w:id="51" w:name="_Toc321_WPSOffice_Level2"/>
      <w:bookmarkStart w:id="52" w:name="_Toc28571_WPSOffice_Level2"/>
      <w:bookmarkStart w:id="53" w:name="_Toc8501"/>
      <w:bookmarkStart w:id="54" w:name="_Toc20572_WPSOffice_Level2"/>
      <w:bookmarkStart w:id="55" w:name="_Toc26829"/>
      <w:bookmarkStart w:id="56" w:name="_Toc525632592"/>
      <w:bookmarkStart w:id="57" w:name="_Toc14943_WPSOffice_Level2"/>
      <w:r>
        <w:rPr>
          <w:rFonts w:hint="eastAsia" w:ascii="宋体" w:hAnsi="宋体" w:eastAsia="宋体" w:cs="宋体"/>
          <w:bCs w:val="0"/>
          <w:sz w:val="21"/>
          <w:szCs w:val="21"/>
        </w:rPr>
        <w:t>采购人联系方式</w:t>
      </w:r>
      <w:bookmarkEnd w:id="51"/>
      <w:bookmarkEnd w:id="52"/>
      <w:bookmarkEnd w:id="53"/>
      <w:bookmarkEnd w:id="54"/>
      <w:bookmarkEnd w:id="55"/>
      <w:bookmarkEnd w:id="56"/>
      <w:bookmarkEnd w:id="57"/>
    </w:p>
    <w:p w14:paraId="2AE78651">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14E25A9C">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11DDB4AE">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5C651D45">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3869E5DA">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6528823D">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70F06A5F">
      <w:pPr>
        <w:pStyle w:val="5"/>
        <w:rPr>
          <w:rFonts w:ascii="宋体" w:hAnsi="宋体" w:eastAsia="宋体" w:cs="宋体"/>
          <w:szCs w:val="21"/>
        </w:rPr>
      </w:pPr>
    </w:p>
    <w:p w14:paraId="6C377521">
      <w:pPr>
        <w:pStyle w:val="5"/>
        <w:rPr>
          <w:rFonts w:ascii="宋体" w:hAnsi="宋体" w:eastAsia="宋体" w:cs="宋体"/>
          <w:szCs w:val="21"/>
        </w:rPr>
      </w:pPr>
    </w:p>
    <w:p w14:paraId="65FEF7D5">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36A04343">
      <w:pPr>
        <w:pStyle w:val="22"/>
        <w:jc w:val="right"/>
        <w:rPr>
          <w:rFonts w:hint="default" w:ascii="Times New Roman" w:hAnsi="Times New Roman"/>
          <w:color w:val="auto"/>
          <w:szCs w:val="28"/>
        </w:rPr>
      </w:pPr>
      <w:r>
        <w:rPr>
          <w:rFonts w:ascii="Times New Roman" w:hAnsi="Times New Roman"/>
          <w:color w:val="auto"/>
          <w:sz w:val="21"/>
          <w:szCs w:val="22"/>
        </w:rPr>
        <w:t xml:space="preserve">2026 </w:t>
      </w:r>
      <w:r>
        <w:rPr>
          <w:rFonts w:hint="default" w:ascii="Times New Roman" w:hAnsi="Times New Roman"/>
          <w:color w:val="auto"/>
          <w:sz w:val="21"/>
          <w:szCs w:val="22"/>
        </w:rPr>
        <w:t>年</w:t>
      </w:r>
      <w:r>
        <w:rPr>
          <w:rFonts w:ascii="Times New Roman" w:hAnsi="Times New Roman"/>
          <w:color w:val="auto"/>
          <w:sz w:val="21"/>
          <w:szCs w:val="22"/>
        </w:rPr>
        <w:t xml:space="preserve"> 4 </w:t>
      </w:r>
      <w:r>
        <w:rPr>
          <w:rFonts w:hint="default" w:ascii="Times New Roman" w:hAnsi="Times New Roman"/>
          <w:color w:val="auto"/>
          <w:sz w:val="21"/>
          <w:szCs w:val="22"/>
        </w:rPr>
        <w:t>月</w:t>
      </w:r>
      <w:r>
        <w:rPr>
          <w:rFonts w:ascii="Times New Roman" w:hAnsi="Times New Roman"/>
          <w:color w:val="auto"/>
          <w:sz w:val="21"/>
          <w:szCs w:val="22"/>
        </w:rPr>
        <w:t xml:space="preserve"> 2 </w:t>
      </w:r>
      <w:r>
        <w:rPr>
          <w:rFonts w:hint="default" w:ascii="Times New Roman" w:hAnsi="Times New Roman"/>
          <w:color w:val="auto"/>
          <w:sz w:val="21"/>
          <w:szCs w:val="22"/>
        </w:rPr>
        <w:t>日</w:t>
      </w:r>
    </w:p>
    <w:p w14:paraId="3A970CE3">
      <w:pPr>
        <w:rPr>
          <w:rFonts w:ascii="Times New Roman" w:hAnsi="Times New Roman" w:cs="Times New Roman"/>
          <w:sz w:val="24"/>
          <w:szCs w:val="28"/>
        </w:rPr>
      </w:pPr>
      <w:r>
        <w:rPr>
          <w:rFonts w:ascii="Times New Roman" w:hAnsi="Times New Roman" w:cs="Times New Roman"/>
          <w:sz w:val="24"/>
          <w:szCs w:val="28"/>
        </w:rPr>
        <w:br w:type="page"/>
      </w:r>
    </w:p>
    <w:p w14:paraId="0FE76D79">
      <w:pPr>
        <w:spacing w:line="360" w:lineRule="auto"/>
        <w:jc w:val="center"/>
        <w:rPr>
          <w:b/>
          <w:sz w:val="36"/>
          <w:szCs w:val="36"/>
        </w:rPr>
      </w:pPr>
      <w:r>
        <w:rPr>
          <w:rFonts w:hint="eastAsia"/>
          <w:b/>
          <w:sz w:val="36"/>
          <w:szCs w:val="36"/>
        </w:rPr>
        <w:t>响 应 报 名 表</w:t>
      </w:r>
    </w:p>
    <w:p w14:paraId="0D499141">
      <w:pPr>
        <w:pStyle w:val="5"/>
      </w:pPr>
    </w:p>
    <w:p w14:paraId="4C3B49CD">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6C71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0EB9D36">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64EC5C39">
            <w:pPr>
              <w:spacing w:line="540" w:lineRule="exact"/>
              <w:ind w:firstLine="420"/>
              <w:rPr>
                <w:rFonts w:ascii="Times New Roman" w:hAnsi="Times New Roman" w:cs="Times New Roman"/>
                <w:szCs w:val="21"/>
              </w:rPr>
            </w:pPr>
          </w:p>
          <w:p w14:paraId="0348FCDF">
            <w:pPr>
              <w:snapToGrid w:val="0"/>
              <w:spacing w:line="380" w:lineRule="exact"/>
              <w:jc w:val="center"/>
              <w:rPr>
                <w:rFonts w:ascii="宋体" w:hAnsi="宋体" w:eastAsia="宋体" w:cs="宋体"/>
                <w:bCs/>
                <w:szCs w:val="21"/>
              </w:rPr>
            </w:pPr>
          </w:p>
        </w:tc>
      </w:tr>
      <w:tr w14:paraId="07E7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2A1AD637">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452C36AA">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424F2FD2">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A7C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0A30F7A6">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620CFD55">
            <w:pPr>
              <w:spacing w:line="360" w:lineRule="exact"/>
              <w:rPr>
                <w:rFonts w:ascii="宋体" w:hAnsi="宋体" w:eastAsia="宋体" w:cs="宋体"/>
                <w:bCs/>
                <w:szCs w:val="21"/>
              </w:rPr>
            </w:pPr>
          </w:p>
        </w:tc>
      </w:tr>
      <w:tr w14:paraId="6DD1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4CC7B6AA">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65828CC8">
            <w:pPr>
              <w:spacing w:line="360" w:lineRule="exact"/>
              <w:rPr>
                <w:rFonts w:ascii="宋体" w:hAnsi="宋体" w:eastAsia="宋体" w:cs="宋体"/>
                <w:bCs/>
                <w:szCs w:val="21"/>
              </w:rPr>
            </w:pPr>
          </w:p>
        </w:tc>
        <w:tc>
          <w:tcPr>
            <w:tcW w:w="1506" w:type="dxa"/>
            <w:vAlign w:val="center"/>
          </w:tcPr>
          <w:p w14:paraId="00A47363">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49C6662D">
            <w:pPr>
              <w:spacing w:line="360" w:lineRule="exact"/>
              <w:rPr>
                <w:rFonts w:ascii="宋体" w:hAnsi="宋体" w:eastAsia="宋体" w:cs="宋体"/>
                <w:bCs/>
                <w:szCs w:val="21"/>
              </w:rPr>
            </w:pPr>
          </w:p>
        </w:tc>
      </w:tr>
      <w:tr w14:paraId="6E6C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AA6529D">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0A75DA85">
            <w:pPr>
              <w:spacing w:line="360" w:lineRule="exact"/>
              <w:rPr>
                <w:rFonts w:ascii="宋体" w:hAnsi="宋体" w:eastAsia="宋体" w:cs="宋体"/>
                <w:bCs/>
                <w:szCs w:val="21"/>
              </w:rPr>
            </w:pPr>
          </w:p>
        </w:tc>
        <w:tc>
          <w:tcPr>
            <w:tcW w:w="1506" w:type="dxa"/>
            <w:vAlign w:val="center"/>
          </w:tcPr>
          <w:p w14:paraId="34E513F5">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72F24B6B">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62AF50D1">
            <w:pPr>
              <w:spacing w:line="360" w:lineRule="exact"/>
              <w:rPr>
                <w:rFonts w:ascii="宋体" w:hAnsi="宋体" w:eastAsia="宋体" w:cs="宋体"/>
                <w:bCs/>
                <w:szCs w:val="21"/>
              </w:rPr>
            </w:pPr>
          </w:p>
        </w:tc>
      </w:tr>
      <w:tr w14:paraId="3731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76A68D6A">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51432CDC">
            <w:pPr>
              <w:spacing w:line="360" w:lineRule="exact"/>
              <w:rPr>
                <w:rFonts w:ascii="宋体" w:hAnsi="宋体" w:eastAsia="宋体" w:cs="宋体"/>
                <w:bCs/>
                <w:szCs w:val="21"/>
              </w:rPr>
            </w:pPr>
          </w:p>
        </w:tc>
        <w:tc>
          <w:tcPr>
            <w:tcW w:w="1506" w:type="dxa"/>
            <w:vAlign w:val="center"/>
          </w:tcPr>
          <w:p w14:paraId="4171C68D">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62693CC5">
            <w:pPr>
              <w:spacing w:line="360" w:lineRule="exact"/>
              <w:rPr>
                <w:rFonts w:ascii="宋体" w:hAnsi="宋体" w:eastAsia="宋体" w:cs="宋体"/>
                <w:bCs/>
                <w:szCs w:val="21"/>
              </w:rPr>
            </w:pPr>
          </w:p>
        </w:tc>
      </w:tr>
      <w:tr w14:paraId="7C6A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2081162F">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8742809">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45D4748E">
            <w:pPr>
              <w:spacing w:line="360" w:lineRule="exact"/>
              <w:jc w:val="center"/>
              <w:rPr>
                <w:rFonts w:ascii="宋体" w:hAnsi="宋体" w:eastAsia="宋体" w:cs="宋体"/>
                <w:bCs/>
                <w:szCs w:val="21"/>
              </w:rPr>
            </w:pPr>
          </w:p>
        </w:tc>
      </w:tr>
      <w:tr w14:paraId="5D27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404C6EED">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7290A77C">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440A0A75">
            <w:pPr>
              <w:spacing w:line="360" w:lineRule="exact"/>
              <w:jc w:val="center"/>
              <w:rPr>
                <w:rFonts w:ascii="宋体" w:hAnsi="宋体" w:eastAsia="宋体" w:cs="宋体"/>
                <w:bCs/>
                <w:szCs w:val="21"/>
              </w:rPr>
            </w:pPr>
          </w:p>
        </w:tc>
      </w:tr>
      <w:tr w14:paraId="63F3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1F261A30">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07F7B5F7">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58" w:name="OLE_LINK1"/>
            <w:r>
              <w:rPr>
                <w:rFonts w:hint="eastAsia"/>
              </w:rPr>
              <w:fldChar w:fldCharType="begin"/>
            </w:r>
            <w:r>
              <w:instrText xml:space="preserve"> HYPERLINK "mailto:ahjyxs@163.com" </w:instrText>
            </w:r>
            <w:r>
              <w:rPr>
                <w:rFonts w:hint="eastAsia"/>
              </w:rP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bookmarkEnd w:id="58"/>
            <w:r>
              <w:rPr>
                <w:rFonts w:hint="eastAsia" w:ascii="宋体" w:hAnsi="宋体" w:eastAsia="宋体" w:cs="宋体"/>
                <w:bCs/>
                <w:szCs w:val="21"/>
              </w:rPr>
              <w:t>：</w:t>
            </w:r>
          </w:p>
          <w:p w14:paraId="0E767001">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084C1A72">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49887B47">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4D1950EA">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2B90CFD5">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6E463428">
      <w:pPr>
        <w:spacing w:line="560" w:lineRule="exact"/>
        <w:rPr>
          <w:rFonts w:ascii="宋体" w:hAnsi="宋体" w:eastAsia="宋体" w:cs="宋体"/>
          <w:sz w:val="24"/>
        </w:rPr>
      </w:pPr>
    </w:p>
    <w:p w14:paraId="6C67A96C">
      <w:pPr>
        <w:autoSpaceDE w:val="0"/>
        <w:autoSpaceDN w:val="0"/>
        <w:jc w:val="center"/>
        <w:rPr>
          <w:rFonts w:ascii="Times New Roman" w:hAnsi="Times New Roman" w:eastAsia="Fang Song" w:cs="Times New Roman"/>
          <w:szCs w:val="22"/>
        </w:rPr>
      </w:pPr>
    </w:p>
    <w:p w14:paraId="33D04194">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1881E217">
      <w:pPr>
        <w:autoSpaceDE w:val="0"/>
        <w:autoSpaceDN w:val="0"/>
        <w:jc w:val="center"/>
        <w:rPr>
          <w:rFonts w:ascii="Times New Roman" w:hAnsi="Times New Roman" w:eastAsia="Fang Song" w:cs="Times New Roman"/>
          <w:szCs w:val="22"/>
        </w:rPr>
      </w:pPr>
    </w:p>
    <w:p w14:paraId="663C578F">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608EA415">
      <w:pPr>
        <w:widowControl/>
        <w:spacing w:line="300" w:lineRule="atLeast"/>
        <w:ind w:firstLine="480"/>
        <w:jc w:val="center"/>
        <w:rPr>
          <w:rFonts w:ascii="宋体" w:hAnsi="宋体" w:eastAsia="宋体" w:cs="宋体"/>
          <w:b/>
          <w:bCs/>
          <w:color w:val="000000"/>
          <w:kern w:val="0"/>
          <w:sz w:val="24"/>
        </w:rPr>
      </w:pPr>
    </w:p>
    <w:p w14:paraId="77E4608A">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13FF039B">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0253478D">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55C00CC9">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5E096167">
            <w:pPr>
              <w:keepNext/>
              <w:keepLines/>
              <w:spacing w:line="360" w:lineRule="auto"/>
              <w:ind w:left="417"/>
              <w:outlineLvl w:val="1"/>
              <w:rPr>
                <w:rFonts w:ascii="Arial" w:hAnsi="Arial"/>
                <w:b/>
                <w:bCs/>
                <w:sz w:val="28"/>
                <w:szCs w:val="32"/>
              </w:rPr>
            </w:pPr>
          </w:p>
          <w:p w14:paraId="37733697">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5AB22CD7">
            <w:pPr>
              <w:keepNext/>
              <w:keepLines/>
              <w:spacing w:line="360" w:lineRule="auto"/>
              <w:ind w:left="402"/>
              <w:outlineLvl w:val="1"/>
              <w:rPr>
                <w:rFonts w:ascii="Arial" w:hAnsi="Arial"/>
                <w:b/>
                <w:bCs/>
                <w:sz w:val="28"/>
                <w:szCs w:val="32"/>
              </w:rPr>
            </w:pPr>
          </w:p>
          <w:p w14:paraId="5CE07B74">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7F3495E4">
            <w:pPr>
              <w:pStyle w:val="42"/>
            </w:pPr>
          </w:p>
          <w:p w14:paraId="7AB06FDF"/>
          <w:p w14:paraId="403FEA07">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75C90C44">
            <w:pPr>
              <w:keepNext/>
              <w:keepLines/>
              <w:spacing w:line="360" w:lineRule="auto"/>
              <w:ind w:left="402"/>
              <w:outlineLvl w:val="1"/>
              <w:rPr>
                <w:rFonts w:ascii="Arial" w:hAnsi="Arial"/>
                <w:b/>
                <w:bCs/>
                <w:sz w:val="28"/>
                <w:szCs w:val="32"/>
              </w:rPr>
            </w:pPr>
          </w:p>
          <w:p w14:paraId="1F67896E">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28AC8E91">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38B93581">
      <w:pPr>
        <w:autoSpaceDE w:val="0"/>
        <w:autoSpaceDN w:val="0"/>
        <w:jc w:val="center"/>
        <w:rPr>
          <w:rFonts w:ascii="Times New Roman" w:hAnsi="Times New Roman" w:eastAsia="Fang Song" w:cs="Times New Roman"/>
          <w:szCs w:val="22"/>
        </w:rPr>
      </w:pPr>
    </w:p>
    <w:p w14:paraId="2FF47528">
      <w:pPr>
        <w:autoSpaceDE w:val="0"/>
        <w:autoSpaceDN w:val="0"/>
        <w:jc w:val="center"/>
        <w:rPr>
          <w:rFonts w:ascii="Times New Roman" w:hAnsi="Times New Roman" w:eastAsia="Fang Song" w:cs="Times New Roman"/>
          <w:szCs w:val="22"/>
        </w:rPr>
      </w:pPr>
    </w:p>
    <w:p w14:paraId="60BA35DB">
      <w:pPr>
        <w:autoSpaceDE w:val="0"/>
        <w:autoSpaceDN w:val="0"/>
        <w:jc w:val="center"/>
        <w:rPr>
          <w:rFonts w:ascii="Times New Roman" w:hAnsi="Times New Roman" w:eastAsia="Fang Song" w:cs="Times New Roman"/>
          <w:szCs w:val="22"/>
        </w:rPr>
      </w:pPr>
    </w:p>
    <w:p w14:paraId="3D279EC4">
      <w:pPr>
        <w:autoSpaceDE w:val="0"/>
        <w:autoSpaceDN w:val="0"/>
        <w:jc w:val="center"/>
        <w:rPr>
          <w:rFonts w:ascii="Times New Roman" w:hAnsi="Times New Roman" w:eastAsia="Fang Song" w:cs="Times New Roman"/>
          <w:szCs w:val="22"/>
        </w:rPr>
      </w:pPr>
    </w:p>
    <w:p w14:paraId="7E790396">
      <w:pPr>
        <w:autoSpaceDE w:val="0"/>
        <w:autoSpaceDN w:val="0"/>
        <w:jc w:val="center"/>
        <w:rPr>
          <w:rFonts w:ascii="Times New Roman" w:hAnsi="Times New Roman" w:eastAsia="Fang Song" w:cs="Times New Roman"/>
          <w:szCs w:val="22"/>
        </w:rPr>
      </w:pPr>
    </w:p>
    <w:p w14:paraId="0F5BBF06">
      <w:pPr>
        <w:autoSpaceDE w:val="0"/>
        <w:autoSpaceDN w:val="0"/>
        <w:jc w:val="center"/>
        <w:rPr>
          <w:rFonts w:ascii="Times New Roman" w:hAnsi="Times New Roman" w:eastAsia="Fang Song" w:cs="Times New Roman"/>
          <w:szCs w:val="22"/>
        </w:rPr>
      </w:pPr>
    </w:p>
    <w:p w14:paraId="6E368DFC">
      <w:pPr>
        <w:autoSpaceDE w:val="0"/>
        <w:autoSpaceDN w:val="0"/>
        <w:jc w:val="center"/>
        <w:rPr>
          <w:rFonts w:ascii="Times New Roman" w:hAnsi="Times New Roman" w:eastAsia="Fang Song" w:cs="Times New Roman"/>
          <w:szCs w:val="22"/>
        </w:rPr>
      </w:pPr>
    </w:p>
    <w:p w14:paraId="245F87AC">
      <w:pPr>
        <w:autoSpaceDE w:val="0"/>
        <w:autoSpaceDN w:val="0"/>
        <w:jc w:val="center"/>
        <w:rPr>
          <w:rFonts w:ascii="Times New Roman" w:hAnsi="Times New Roman" w:eastAsia="Fang Song" w:cs="Times New Roman"/>
          <w:szCs w:val="22"/>
        </w:rPr>
      </w:pPr>
    </w:p>
    <w:p w14:paraId="2CC01BE8">
      <w:pPr>
        <w:autoSpaceDE w:val="0"/>
        <w:autoSpaceDN w:val="0"/>
        <w:jc w:val="center"/>
        <w:rPr>
          <w:rFonts w:ascii="Times New Roman" w:hAnsi="Times New Roman" w:eastAsia="Fang Song" w:cs="Times New Roman"/>
          <w:szCs w:val="22"/>
        </w:rPr>
      </w:pPr>
    </w:p>
    <w:p w14:paraId="1A2C7AAB">
      <w:pPr>
        <w:autoSpaceDE w:val="0"/>
        <w:autoSpaceDN w:val="0"/>
        <w:jc w:val="center"/>
        <w:rPr>
          <w:rFonts w:ascii="Times New Roman" w:hAnsi="Times New Roman" w:eastAsia="Fang Song" w:cs="Times New Roman"/>
          <w:szCs w:val="22"/>
        </w:rPr>
      </w:pPr>
    </w:p>
    <w:p w14:paraId="6EF3B38B">
      <w:pPr>
        <w:autoSpaceDE w:val="0"/>
        <w:autoSpaceDN w:val="0"/>
        <w:jc w:val="center"/>
        <w:rPr>
          <w:rFonts w:ascii="Times New Roman" w:hAnsi="Times New Roman" w:eastAsia="Fang Song" w:cs="Times New Roman"/>
          <w:szCs w:val="22"/>
        </w:rPr>
      </w:pPr>
    </w:p>
    <w:p w14:paraId="42225AB2">
      <w:pPr>
        <w:autoSpaceDE w:val="0"/>
        <w:autoSpaceDN w:val="0"/>
        <w:jc w:val="center"/>
        <w:rPr>
          <w:rFonts w:ascii="Times New Roman" w:hAnsi="Times New Roman" w:eastAsia="Fang Song" w:cs="Times New Roman"/>
          <w:szCs w:val="22"/>
        </w:rPr>
      </w:pPr>
    </w:p>
    <w:p w14:paraId="34E9806F">
      <w:pPr>
        <w:pStyle w:val="2"/>
        <w:numPr>
          <w:ilvl w:val="0"/>
          <w:numId w:val="0"/>
        </w:numPr>
        <w:spacing w:before="312" w:after="312"/>
        <w:jc w:val="both"/>
        <w:rPr>
          <w:rFonts w:ascii="Times New Roman" w:hAnsi="Times New Roman" w:eastAsia="宋体" w:cs="Times New Roman"/>
        </w:rPr>
      </w:pPr>
    </w:p>
    <w:p w14:paraId="0F249EB5">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32395C89">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4FD917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2BC462A9">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1618F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7AED6CD8">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70505BE7">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18246A0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2B78DA80">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6FFF671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2415C4F8">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7D1743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7A0A1091">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314F648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58740097">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62D2610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01FDC808">
      <w:pPr>
        <w:spacing w:line="440" w:lineRule="exact"/>
        <w:ind w:firstLine="420"/>
        <w:rPr>
          <w:rFonts w:ascii="Times New Roman" w:hAnsi="Times New Roman" w:cs="Times New Roman"/>
        </w:rPr>
      </w:pPr>
      <w:r>
        <w:rPr>
          <w:rFonts w:hint="eastAsia" w:ascii="Times New Roman" w:hAnsi="Times New Roman" w:cs="Times New Roman"/>
        </w:rPr>
        <w:t xml:space="preserve">不分包。        </w:t>
      </w:r>
    </w:p>
    <w:p w14:paraId="648C935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5CB8E61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0E63983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4E3BFF77">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391F773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5B027CF3">
      <w:pPr>
        <w:spacing w:line="440" w:lineRule="exact"/>
        <w:ind w:firstLine="420"/>
        <w:rPr>
          <w:rFonts w:ascii="Times New Roman" w:hAnsi="Times New Roman" w:cs="Times New Roman"/>
        </w:rPr>
      </w:pPr>
      <w:r>
        <w:rPr>
          <w:rFonts w:ascii="Times New Roman" w:hAnsi="Times New Roman" w:cs="Times New Roman"/>
        </w:rPr>
        <w:t>本询比文件包括：</w:t>
      </w:r>
    </w:p>
    <w:p w14:paraId="122658E5">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87F5B02">
      <w:pPr>
        <w:spacing w:line="440" w:lineRule="exact"/>
        <w:ind w:firstLine="420"/>
        <w:rPr>
          <w:rFonts w:ascii="Times New Roman" w:hAnsi="Times New Roman" w:cs="Times New Roman"/>
        </w:rPr>
      </w:pPr>
      <w:r>
        <w:rPr>
          <w:rFonts w:ascii="Times New Roman" w:hAnsi="Times New Roman" w:cs="Times New Roman"/>
        </w:rPr>
        <w:t>（2）供应商须知；</w:t>
      </w:r>
    </w:p>
    <w:p w14:paraId="6CB4C6B8">
      <w:pPr>
        <w:spacing w:line="440" w:lineRule="exact"/>
        <w:ind w:firstLine="420"/>
        <w:rPr>
          <w:rFonts w:ascii="Times New Roman" w:hAnsi="Times New Roman" w:cs="Times New Roman"/>
        </w:rPr>
      </w:pPr>
      <w:r>
        <w:rPr>
          <w:rFonts w:ascii="Times New Roman" w:hAnsi="Times New Roman" w:cs="Times New Roman"/>
        </w:rPr>
        <w:t>（3）评审办法；</w:t>
      </w:r>
    </w:p>
    <w:p w14:paraId="4C8F5C8C">
      <w:pPr>
        <w:spacing w:line="440" w:lineRule="exact"/>
        <w:ind w:firstLine="420"/>
        <w:rPr>
          <w:rFonts w:ascii="Times New Roman" w:hAnsi="Times New Roman" w:cs="Times New Roman"/>
        </w:rPr>
      </w:pPr>
      <w:r>
        <w:rPr>
          <w:rFonts w:ascii="Times New Roman" w:hAnsi="Times New Roman" w:cs="Times New Roman"/>
        </w:rPr>
        <w:t>（4）合同条款及格式；</w:t>
      </w:r>
    </w:p>
    <w:p w14:paraId="4B1F1B58">
      <w:pPr>
        <w:spacing w:line="440" w:lineRule="exact"/>
        <w:ind w:firstLine="420"/>
        <w:rPr>
          <w:rFonts w:ascii="Times New Roman" w:hAnsi="Times New Roman" w:cs="Times New Roman"/>
        </w:rPr>
      </w:pPr>
      <w:r>
        <w:rPr>
          <w:rFonts w:ascii="Times New Roman" w:hAnsi="Times New Roman" w:cs="Times New Roman"/>
        </w:rPr>
        <w:t>（5）采购需求及清单；</w:t>
      </w:r>
    </w:p>
    <w:p w14:paraId="1DCF30E3">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58008C7F">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4F746AEF">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71A0CB8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370D413E">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466E20D8">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00CA5D06">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7C8681E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761FDE9E">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431F552E">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9B133AA">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3129E2D9">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628ABC7E">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335AE323">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19B85DC1">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4707A1B4">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3DA87B4B">
      <w:pPr>
        <w:spacing w:line="440" w:lineRule="exact"/>
        <w:ind w:firstLine="420"/>
        <w:rPr>
          <w:rFonts w:ascii="Times New Roman" w:hAnsi="Times New Roman" w:cs="Times New Roman"/>
        </w:rPr>
      </w:pPr>
      <w:r>
        <w:rPr>
          <w:rFonts w:hint="eastAsia" w:ascii="Times New Roman" w:hAnsi="Times New Roman" w:cs="Times New Roman"/>
        </w:rPr>
        <w:t>（8）供货方案；</w:t>
      </w:r>
    </w:p>
    <w:p w14:paraId="005C97E3">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59D73A0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5E8C0887">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62F6C62F">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040A498A">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7C3A5087">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2B59FD4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757D30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104B9F92">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9F17248">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2BAEEDA8">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5EB6B157">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0B8302B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2F0277C6">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5D136D65">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5B6BDF72">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16A2BE6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21252C71">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3A7F8169">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5009FFC4">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4927E3F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23A9FD3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02D779ED">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0E0DE994">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7C4A0CCA">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613554EC">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44B1B474">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75FFD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7BA858F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4AE7EF4A">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28B41B18">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7BC4FC12">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29967D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467735EE">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DA91FAB">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18158E0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28E7F88">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41965569">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57BD832">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0817C0EF">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3467C607">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5D2ED074">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27200F14">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5AB81562">
      <w:pPr>
        <w:keepNext/>
        <w:keepLines/>
        <w:spacing w:beforeLines="50" w:afterLines="50"/>
        <w:outlineLvl w:val="1"/>
        <w:rPr>
          <w:rFonts w:ascii="Times New Roman" w:hAnsi="Times New Roman" w:eastAsia="黑体" w:cs="Times New Roman"/>
          <w:bCs/>
          <w:sz w:val="24"/>
          <w:szCs w:val="32"/>
        </w:rPr>
      </w:pPr>
      <w:bookmarkStart w:id="59" w:name="_Toc14201241"/>
      <w:bookmarkStart w:id="60" w:name="_Toc26656972"/>
      <w:bookmarkStart w:id="61" w:name="_Toc9067725"/>
      <w:r>
        <w:rPr>
          <w:rFonts w:ascii="Times New Roman" w:hAnsi="Times New Roman" w:eastAsia="黑体" w:cs="Times New Roman"/>
          <w:bCs/>
          <w:sz w:val="24"/>
          <w:szCs w:val="32"/>
        </w:rPr>
        <w:t>6. 评</w:t>
      </w:r>
      <w:bookmarkEnd w:id="59"/>
      <w:bookmarkEnd w:id="60"/>
      <w:bookmarkEnd w:id="61"/>
      <w:r>
        <w:rPr>
          <w:rFonts w:ascii="Times New Roman" w:hAnsi="Times New Roman" w:eastAsia="黑体" w:cs="Times New Roman"/>
          <w:bCs/>
          <w:sz w:val="24"/>
          <w:szCs w:val="32"/>
        </w:rPr>
        <w:t>审</w:t>
      </w:r>
    </w:p>
    <w:p w14:paraId="0DB39CE8">
      <w:pPr>
        <w:keepNext/>
        <w:keepLines/>
        <w:spacing w:before="120" w:after="120"/>
        <w:outlineLvl w:val="2"/>
        <w:rPr>
          <w:rFonts w:ascii="Times New Roman" w:hAnsi="Times New Roman" w:eastAsia="黑体" w:cs="Times New Roman"/>
          <w:bCs/>
          <w:sz w:val="24"/>
          <w:szCs w:val="32"/>
        </w:rPr>
      </w:pPr>
      <w:bookmarkStart w:id="62" w:name="_Toc26656973"/>
      <w:bookmarkStart w:id="63" w:name="_Toc14201242"/>
      <w:r>
        <w:rPr>
          <w:rFonts w:ascii="Times New Roman" w:hAnsi="Times New Roman" w:eastAsia="黑体" w:cs="Times New Roman"/>
          <w:bCs/>
          <w:sz w:val="24"/>
          <w:szCs w:val="32"/>
        </w:rPr>
        <w:t>6.1</w:t>
      </w:r>
      <w:bookmarkEnd w:id="62"/>
      <w:bookmarkEnd w:id="63"/>
      <w:r>
        <w:rPr>
          <w:rFonts w:hint="eastAsia" w:ascii="Times New Roman" w:hAnsi="Times New Roman" w:eastAsia="黑体" w:cs="Times New Roman"/>
          <w:bCs/>
          <w:sz w:val="24"/>
          <w:szCs w:val="32"/>
        </w:rPr>
        <w:t>评审小组</w:t>
      </w:r>
    </w:p>
    <w:p w14:paraId="0C70212A">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5C2E8B72">
      <w:pPr>
        <w:keepNext/>
        <w:keepLines/>
        <w:spacing w:before="120" w:after="120"/>
        <w:outlineLvl w:val="2"/>
        <w:rPr>
          <w:rFonts w:ascii="Times New Roman" w:hAnsi="Times New Roman" w:eastAsia="黑体" w:cs="Times New Roman"/>
          <w:bCs/>
          <w:sz w:val="24"/>
          <w:szCs w:val="32"/>
        </w:rPr>
      </w:pPr>
      <w:bookmarkStart w:id="64" w:name="_Toc26656975"/>
      <w:bookmarkStart w:id="65"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64"/>
      <w:bookmarkEnd w:id="65"/>
      <w:r>
        <w:rPr>
          <w:rFonts w:ascii="Times New Roman" w:hAnsi="Times New Roman" w:eastAsia="黑体" w:cs="Times New Roman"/>
          <w:bCs/>
          <w:sz w:val="24"/>
          <w:szCs w:val="32"/>
        </w:rPr>
        <w:t>审</w:t>
      </w:r>
    </w:p>
    <w:p w14:paraId="4FEE7C23">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59A4403F">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580A6AC5">
      <w:pPr>
        <w:keepNext/>
        <w:keepLines/>
        <w:spacing w:beforeLines="50" w:afterLines="50"/>
        <w:outlineLvl w:val="1"/>
        <w:rPr>
          <w:rFonts w:ascii="Times New Roman" w:hAnsi="Times New Roman" w:eastAsia="黑体" w:cs="Times New Roman"/>
          <w:bCs/>
          <w:sz w:val="24"/>
          <w:szCs w:val="32"/>
        </w:rPr>
      </w:pPr>
      <w:bookmarkStart w:id="66" w:name="_Toc9067726"/>
      <w:bookmarkStart w:id="67" w:name="_Toc14201245"/>
      <w:bookmarkStart w:id="68" w:name="_Toc26656976"/>
      <w:r>
        <w:rPr>
          <w:rFonts w:ascii="Times New Roman" w:hAnsi="Times New Roman" w:eastAsia="黑体" w:cs="Times New Roman"/>
          <w:bCs/>
          <w:sz w:val="24"/>
          <w:szCs w:val="32"/>
        </w:rPr>
        <w:t>7. 合同授予</w:t>
      </w:r>
      <w:bookmarkEnd w:id="66"/>
      <w:bookmarkEnd w:id="67"/>
      <w:bookmarkEnd w:id="68"/>
    </w:p>
    <w:p w14:paraId="70EDD031">
      <w:pPr>
        <w:keepNext/>
        <w:keepLines/>
        <w:spacing w:before="120" w:after="120"/>
        <w:outlineLvl w:val="2"/>
        <w:rPr>
          <w:rFonts w:ascii="Times New Roman" w:hAnsi="Times New Roman" w:eastAsia="黑体" w:cs="Times New Roman"/>
          <w:bCs/>
          <w:sz w:val="24"/>
          <w:szCs w:val="32"/>
        </w:rPr>
      </w:pPr>
      <w:bookmarkStart w:id="69" w:name="_Toc14201246"/>
      <w:bookmarkStart w:id="70" w:name="_Toc26656977"/>
      <w:r>
        <w:rPr>
          <w:rFonts w:ascii="Times New Roman" w:hAnsi="Times New Roman" w:eastAsia="黑体" w:cs="Times New Roman"/>
          <w:bCs/>
          <w:sz w:val="24"/>
          <w:szCs w:val="32"/>
        </w:rPr>
        <w:t>7.1成交候选人公示</w:t>
      </w:r>
      <w:bookmarkEnd w:id="69"/>
      <w:bookmarkEnd w:id="70"/>
    </w:p>
    <w:p w14:paraId="1975B1FF">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7D5A4F4C">
      <w:pPr>
        <w:keepNext/>
        <w:keepLines/>
        <w:spacing w:before="120" w:after="120"/>
        <w:outlineLvl w:val="2"/>
        <w:rPr>
          <w:rFonts w:ascii="Times New Roman" w:hAnsi="Times New Roman" w:eastAsia="黑体" w:cs="Times New Roman"/>
          <w:bCs/>
          <w:sz w:val="24"/>
          <w:szCs w:val="32"/>
        </w:rPr>
      </w:pPr>
      <w:bookmarkStart w:id="71" w:name="_Toc14201247"/>
      <w:bookmarkStart w:id="72" w:name="_Toc26656978"/>
      <w:r>
        <w:rPr>
          <w:rFonts w:ascii="Times New Roman" w:hAnsi="Times New Roman" w:eastAsia="黑体" w:cs="Times New Roman"/>
          <w:bCs/>
          <w:sz w:val="24"/>
          <w:szCs w:val="32"/>
        </w:rPr>
        <w:t>7.2评审结果异议</w:t>
      </w:r>
      <w:bookmarkEnd w:id="71"/>
      <w:bookmarkEnd w:id="72"/>
    </w:p>
    <w:p w14:paraId="22D876EE">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0514004">
      <w:pPr>
        <w:keepNext/>
        <w:keepLines/>
        <w:spacing w:before="120" w:after="120"/>
        <w:outlineLvl w:val="2"/>
        <w:rPr>
          <w:rFonts w:ascii="Times New Roman" w:hAnsi="Times New Roman" w:eastAsia="黑体" w:cs="Times New Roman"/>
          <w:bCs/>
          <w:sz w:val="24"/>
          <w:szCs w:val="32"/>
        </w:rPr>
      </w:pPr>
      <w:bookmarkStart w:id="73" w:name="_Toc26656979"/>
      <w:bookmarkStart w:id="74" w:name="_Toc14201248"/>
      <w:r>
        <w:rPr>
          <w:rFonts w:ascii="Times New Roman" w:hAnsi="Times New Roman" w:eastAsia="黑体" w:cs="Times New Roman"/>
          <w:bCs/>
          <w:sz w:val="24"/>
          <w:szCs w:val="32"/>
        </w:rPr>
        <w:t>7.3成交候选人履约能力审查</w:t>
      </w:r>
      <w:bookmarkEnd w:id="73"/>
      <w:bookmarkEnd w:id="74"/>
    </w:p>
    <w:p w14:paraId="6A0A00C5">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061C83AE">
      <w:pPr>
        <w:keepNext/>
        <w:keepLines/>
        <w:spacing w:before="120" w:after="120"/>
        <w:outlineLvl w:val="2"/>
        <w:rPr>
          <w:rFonts w:ascii="Times New Roman" w:hAnsi="Times New Roman" w:eastAsia="黑体" w:cs="Times New Roman"/>
          <w:bCs/>
          <w:sz w:val="24"/>
          <w:szCs w:val="32"/>
        </w:rPr>
      </w:pPr>
      <w:bookmarkStart w:id="75" w:name="_Toc14201253"/>
      <w:bookmarkStart w:id="76"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75"/>
      <w:bookmarkEnd w:id="76"/>
    </w:p>
    <w:p w14:paraId="534F3362">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0ACB22F1">
      <w:pPr>
        <w:keepNext/>
        <w:keepLines/>
        <w:spacing w:beforeLines="50" w:afterLines="50"/>
        <w:outlineLvl w:val="1"/>
        <w:rPr>
          <w:rFonts w:ascii="Times New Roman" w:hAnsi="Times New Roman" w:eastAsia="黑体" w:cs="Times New Roman"/>
          <w:bCs/>
          <w:sz w:val="24"/>
          <w:szCs w:val="32"/>
        </w:rPr>
      </w:pPr>
      <w:bookmarkStart w:id="77" w:name="_Toc26656988"/>
      <w:bookmarkStart w:id="78" w:name="_Toc9067727"/>
      <w:bookmarkStart w:id="79" w:name="_Toc14201257"/>
      <w:r>
        <w:rPr>
          <w:rFonts w:ascii="Times New Roman" w:hAnsi="Times New Roman" w:eastAsia="黑体" w:cs="Times New Roman"/>
          <w:bCs/>
          <w:sz w:val="24"/>
          <w:szCs w:val="32"/>
        </w:rPr>
        <w:t>8. 纪律和监督</w:t>
      </w:r>
      <w:bookmarkEnd w:id="77"/>
      <w:bookmarkEnd w:id="78"/>
      <w:bookmarkEnd w:id="79"/>
    </w:p>
    <w:p w14:paraId="5FF7BDD9">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ADC0FA3">
      <w:pPr>
        <w:keepNext/>
        <w:keepLines/>
        <w:spacing w:beforeLines="50" w:afterLines="50"/>
        <w:outlineLvl w:val="1"/>
        <w:rPr>
          <w:rFonts w:ascii="Times New Roman" w:hAnsi="Times New Roman" w:eastAsia="黑体" w:cs="Times New Roman"/>
          <w:bCs/>
          <w:sz w:val="24"/>
          <w:szCs w:val="32"/>
        </w:rPr>
      </w:pPr>
      <w:bookmarkStart w:id="80" w:name="_Toc14201262"/>
      <w:bookmarkStart w:id="81"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80"/>
      <w:bookmarkEnd w:id="81"/>
    </w:p>
    <w:p w14:paraId="04F786F5">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717A5A98">
      <w:pPr>
        <w:keepNext/>
        <w:keepLines/>
        <w:spacing w:beforeLines="50" w:afterLines="50"/>
        <w:outlineLvl w:val="1"/>
        <w:rPr>
          <w:rFonts w:ascii="Times New Roman" w:hAnsi="Times New Roman" w:eastAsia="黑体" w:cs="Times New Roman"/>
          <w:bCs/>
          <w:sz w:val="24"/>
          <w:szCs w:val="32"/>
        </w:rPr>
      </w:pPr>
      <w:bookmarkStart w:id="82" w:name="_Toc14201263"/>
      <w:bookmarkStart w:id="83" w:name="_Toc9067731"/>
      <w:bookmarkStart w:id="84"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82"/>
      <w:bookmarkEnd w:id="83"/>
      <w:bookmarkEnd w:id="84"/>
    </w:p>
    <w:p w14:paraId="4DF3F7CC">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3759B80C">
      <w:pPr>
        <w:pStyle w:val="22"/>
        <w:jc w:val="right"/>
        <w:rPr>
          <w:rFonts w:hint="default" w:ascii="Times New Roman" w:hAnsi="Times New Roman"/>
          <w:color w:val="auto"/>
          <w:sz w:val="21"/>
          <w:szCs w:val="22"/>
        </w:rPr>
      </w:pPr>
    </w:p>
    <w:p w14:paraId="58F9BBE7">
      <w:pPr>
        <w:pStyle w:val="22"/>
        <w:jc w:val="right"/>
        <w:rPr>
          <w:rFonts w:hint="default" w:ascii="Times New Roman" w:hAnsi="Times New Roman"/>
          <w:color w:val="auto"/>
          <w:szCs w:val="28"/>
        </w:rPr>
      </w:pPr>
    </w:p>
    <w:p w14:paraId="135FB702">
      <w:r>
        <w:rPr>
          <w:rFonts w:ascii="Times New Roman" w:hAnsi="Times New Roman" w:cs="Times New Roman"/>
          <w:sz w:val="24"/>
          <w:szCs w:val="28"/>
        </w:rPr>
        <w:br w:type="page"/>
      </w:r>
    </w:p>
    <w:p w14:paraId="6209CFBE">
      <w:pPr>
        <w:pStyle w:val="2"/>
        <w:numPr>
          <w:ilvl w:val="0"/>
          <w:numId w:val="0"/>
        </w:numPr>
        <w:spacing w:before="312" w:after="312"/>
        <w:rPr>
          <w:rFonts w:ascii="Times New Roman" w:hAnsi="Times New Roman" w:eastAsia="宋体" w:cs="Times New Roman"/>
        </w:rPr>
      </w:pPr>
      <w:bookmarkStart w:id="85"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85"/>
    </w:p>
    <w:p w14:paraId="10A3943E">
      <w:pPr>
        <w:rPr>
          <w:rFonts w:ascii="Times New Roman" w:hAnsi="Times New Roman" w:eastAsia="宋体" w:cs="Times New Roman"/>
        </w:rPr>
      </w:pPr>
    </w:p>
    <w:p w14:paraId="097A021D">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2FF1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15173C49">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253691A3">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27605663">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1058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78A4D1F7">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7E4AC4E0">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7B9C83E5">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65742F04">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4B2445D6">
            <w:pPr>
              <w:widowControl/>
              <w:adjustRightInd w:val="0"/>
              <w:snapToGrid w:val="0"/>
              <w:jc w:val="left"/>
            </w:pPr>
            <w:r>
              <w:rPr>
                <w:rFonts w:hint="eastAsia"/>
              </w:rPr>
              <w:t>按评审价由低到高的顺序依次推荐成交候选人：</w:t>
            </w:r>
          </w:p>
          <w:p w14:paraId="7923F474">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7FACD876">
            <w:pPr>
              <w:pStyle w:val="5"/>
              <w:adjustRightInd w:val="0"/>
              <w:snapToGrid w:val="0"/>
            </w:pPr>
            <w:r>
              <w:rPr>
                <w:rFonts w:hint="eastAsia" w:ascii="Times New Roman" w:hAnsi="Times New Roman" w:cs="Times New Roman"/>
                <w:kern w:val="0"/>
                <w:szCs w:val="21"/>
              </w:rPr>
              <w:t>□___________________________</w:t>
            </w:r>
          </w:p>
        </w:tc>
      </w:tr>
    </w:tbl>
    <w:p w14:paraId="78FFEC40">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65C6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089002BC">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1813B34D">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6E459E9C">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2098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0CD00DE4">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3F4D3A61">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1D33526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267EF72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56DE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2E0A6FA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5912C85">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04FFA37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30B0DFA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75E2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5C80AEA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76360DE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6EDABC79">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238B6BE1">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5885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16BA10C6">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2D9F0A7F">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699C4A5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02FEE496">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472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1CC3A15">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20AC804">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8266E61">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3B66BA80">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2D0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175BA07">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868015B">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0D6E184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046F57D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763F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C37BDFD">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E2A2ADB">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F02B2E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200779F1">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6D7A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A69A2F9">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79078B7">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34FEDA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7357B58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6056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2439E67">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3A64034">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6EAC525">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794735DD">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793A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7211D7E">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1F8560C">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14A162EC">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2AFEEAD1">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1F86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1C3CF5F">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05E4EE7">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2796A3C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2F0C9C59">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04E9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D0D29AA">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FC9A84D">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6CAED326">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248E6893">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735A67CF">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39C498EA">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4C408DAD">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03F7514E">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771D31E7">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5D35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9570B5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B636A7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E5F6CB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1A9BCB9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324EC818">
      <w:pPr>
        <w:widowControl/>
        <w:spacing w:afterLines="100" w:line="420" w:lineRule="exact"/>
        <w:jc w:val="center"/>
        <w:rPr>
          <w:rFonts w:ascii="Times New Roman" w:hAnsi="Times New Roman" w:cs="Times New Roman"/>
          <w:kern w:val="0"/>
          <w:szCs w:val="21"/>
        </w:rPr>
      </w:pPr>
    </w:p>
    <w:p w14:paraId="24D51A89">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4E926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6FA6960A">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03F4AD36">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684599B7">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4700B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6695BB73">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6B50BF1F">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49EC659A">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5B3B2012">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2702A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59B2ED3C">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2EE9989A">
            <w:pPr>
              <w:spacing w:line="360" w:lineRule="atLeast"/>
              <w:rPr>
                <w:rFonts w:ascii="Times New Roman" w:hAnsi="Times New Roman" w:cs="Times New Roman"/>
                <w:szCs w:val="21"/>
              </w:rPr>
            </w:pPr>
            <w:r>
              <w:rPr>
                <w:rFonts w:ascii="Times New Roman" w:hAnsi="Times New Roman" w:cs="Times New Roman"/>
                <w:szCs w:val="21"/>
              </w:rPr>
              <w:t>……</w:t>
            </w:r>
          </w:p>
        </w:tc>
      </w:tr>
    </w:tbl>
    <w:p w14:paraId="5A8F50A6">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DBED1C1">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2C8CE3CA">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28E02EE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365E6539">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4E56FD2B">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4892BE11">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056A5E2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3A6ACCCF">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34F9D576">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755D904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7DEBA2B3">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37A1BBB8">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07663B32">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0593B94C">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65F509B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2E970F5">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03F25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1AD10DC9">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60779CC8">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135F788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10AB9260">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04F07A8B">
      <w:pPr>
        <w:spacing w:line="440" w:lineRule="exact"/>
        <w:ind w:firstLine="420"/>
        <w:rPr>
          <w:rFonts w:ascii="Times New Roman" w:hAnsi="Times New Roman" w:cs="Times New Roman"/>
        </w:rPr>
      </w:pPr>
      <w:bookmarkStart w:id="86" w:name="_Toc12245_WPSOffice_Level2"/>
      <w:bookmarkStart w:id="87" w:name="_Toc21524_WPSOffice_Level2"/>
      <w:bookmarkStart w:id="88" w:name="_Toc218_WPSOffice_Level2"/>
      <w:r>
        <w:rPr>
          <w:rFonts w:ascii="Times New Roman" w:hAnsi="Times New Roman" w:cs="Times New Roman"/>
        </w:rPr>
        <w:t>（一）采购项目基本情况</w:t>
      </w:r>
      <w:bookmarkEnd w:id="86"/>
      <w:bookmarkEnd w:id="87"/>
      <w:bookmarkEnd w:id="88"/>
    </w:p>
    <w:p w14:paraId="19B8F107">
      <w:pPr>
        <w:spacing w:line="440" w:lineRule="exact"/>
        <w:ind w:firstLine="420"/>
        <w:rPr>
          <w:rFonts w:ascii="Times New Roman" w:hAnsi="Times New Roman" w:cs="Times New Roman"/>
        </w:rPr>
      </w:pPr>
      <w:bookmarkStart w:id="89" w:name="_Toc8414_WPSOffice_Level2"/>
      <w:bookmarkStart w:id="90" w:name="_Toc5856_WPSOffice_Level2"/>
      <w:bookmarkStart w:id="91" w:name="_Toc31322_WPSOffice_Level2"/>
      <w:r>
        <w:rPr>
          <w:rFonts w:ascii="Times New Roman" w:hAnsi="Times New Roman" w:cs="Times New Roman"/>
        </w:rPr>
        <w:t>（二）采购过程回顾</w:t>
      </w:r>
      <w:bookmarkEnd w:id="89"/>
      <w:bookmarkEnd w:id="90"/>
      <w:bookmarkEnd w:id="91"/>
    </w:p>
    <w:p w14:paraId="1FAE0A64">
      <w:pPr>
        <w:spacing w:line="440" w:lineRule="exact"/>
        <w:ind w:firstLine="420"/>
        <w:rPr>
          <w:rFonts w:ascii="Times New Roman" w:hAnsi="Times New Roman" w:cs="Times New Roman"/>
        </w:rPr>
      </w:pPr>
      <w:bookmarkStart w:id="92" w:name="_Toc15620_WPSOffice_Level2"/>
      <w:bookmarkStart w:id="93" w:name="_Toc2932_WPSOffice_Level2"/>
      <w:bookmarkStart w:id="94" w:name="_Toc1346_WPSOffice_Level2"/>
      <w:r>
        <w:rPr>
          <w:rFonts w:ascii="Times New Roman" w:hAnsi="Times New Roman" w:cs="Times New Roman"/>
        </w:rPr>
        <w:t>（三）评审小组成员名单</w:t>
      </w:r>
      <w:bookmarkEnd w:id="92"/>
      <w:bookmarkEnd w:id="93"/>
      <w:bookmarkEnd w:id="94"/>
    </w:p>
    <w:p w14:paraId="09FF39FF">
      <w:pPr>
        <w:spacing w:line="440" w:lineRule="exact"/>
        <w:ind w:firstLine="420"/>
        <w:rPr>
          <w:rFonts w:ascii="Times New Roman" w:hAnsi="Times New Roman" w:cs="Times New Roman"/>
        </w:rPr>
      </w:pPr>
      <w:bookmarkStart w:id="95" w:name="_Toc32316_WPSOffice_Level2"/>
      <w:bookmarkStart w:id="96" w:name="_Toc14207_WPSOffice_Level2"/>
      <w:bookmarkStart w:id="97" w:name="_Toc14464_WPSOffice_Level2"/>
      <w:r>
        <w:rPr>
          <w:rFonts w:ascii="Times New Roman" w:hAnsi="Times New Roman" w:cs="Times New Roman"/>
        </w:rPr>
        <w:t>（四）询比评审工作</w:t>
      </w:r>
      <w:bookmarkEnd w:id="95"/>
      <w:bookmarkEnd w:id="96"/>
      <w:bookmarkEnd w:id="97"/>
    </w:p>
    <w:p w14:paraId="2B23D19F">
      <w:pPr>
        <w:spacing w:line="440" w:lineRule="exact"/>
        <w:ind w:firstLine="420"/>
        <w:rPr>
          <w:rFonts w:ascii="Times New Roman" w:hAnsi="Times New Roman" w:cs="Times New Roman"/>
        </w:rPr>
      </w:pPr>
      <w:r>
        <w:rPr>
          <w:rFonts w:ascii="Times New Roman" w:hAnsi="Times New Roman" w:cs="Times New Roman"/>
        </w:rPr>
        <w:t>1、评审办法</w:t>
      </w:r>
    </w:p>
    <w:p w14:paraId="49D3789C">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7E304B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7D1EC386">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7987344E">
      <w:pPr>
        <w:spacing w:line="440" w:lineRule="exact"/>
        <w:ind w:firstLine="420"/>
        <w:rPr>
          <w:rFonts w:ascii="Times New Roman" w:hAnsi="Times New Roman" w:cs="Times New Roman"/>
        </w:rPr>
      </w:pPr>
      <w:r>
        <w:rPr>
          <w:rFonts w:ascii="Times New Roman" w:hAnsi="Times New Roman" w:cs="Times New Roman"/>
        </w:rPr>
        <w:t>5、推荐候选供应商排序</w:t>
      </w:r>
    </w:p>
    <w:p w14:paraId="3F707E17">
      <w:pPr>
        <w:spacing w:line="440" w:lineRule="exact"/>
        <w:ind w:firstLine="420"/>
        <w:rPr>
          <w:rFonts w:ascii="Times New Roman" w:hAnsi="Times New Roman" w:cs="Times New Roman"/>
        </w:rPr>
      </w:pPr>
      <w:bookmarkStart w:id="98" w:name="_Toc5114_WPSOffice_Level2"/>
      <w:bookmarkStart w:id="99" w:name="_Toc13397_WPSOffice_Level2"/>
      <w:bookmarkStart w:id="100" w:name="_Toc3913_WPSOffice_Level2"/>
      <w:r>
        <w:rPr>
          <w:rFonts w:ascii="Times New Roman" w:hAnsi="Times New Roman" w:cs="Times New Roman"/>
        </w:rPr>
        <w:t>（五）需要说明的其他事项</w:t>
      </w:r>
      <w:bookmarkEnd w:id="98"/>
      <w:bookmarkEnd w:id="99"/>
      <w:bookmarkEnd w:id="100"/>
    </w:p>
    <w:p w14:paraId="46E6114E">
      <w:pPr>
        <w:spacing w:line="440" w:lineRule="exact"/>
        <w:ind w:firstLine="420"/>
        <w:rPr>
          <w:rFonts w:ascii="Times New Roman" w:hAnsi="Times New Roman" w:cs="Times New Roman"/>
        </w:rPr>
      </w:pPr>
      <w:bookmarkStart w:id="101" w:name="_Toc23800_WPSOffice_Level2"/>
      <w:bookmarkStart w:id="102" w:name="_Toc8934_WPSOffice_Level2"/>
      <w:bookmarkStart w:id="103" w:name="_Toc3031_WPSOffice_Level2"/>
      <w:r>
        <w:rPr>
          <w:rFonts w:ascii="Times New Roman" w:hAnsi="Times New Roman" w:cs="Times New Roman"/>
        </w:rPr>
        <w:t>（六）评审附表</w:t>
      </w:r>
      <w:bookmarkEnd w:id="101"/>
      <w:bookmarkEnd w:id="102"/>
      <w:bookmarkEnd w:id="103"/>
    </w:p>
    <w:p w14:paraId="6F5C8F12">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503647F5">
      <w:pPr>
        <w:spacing w:line="440" w:lineRule="exact"/>
        <w:ind w:firstLine="420"/>
        <w:rPr>
          <w:rFonts w:ascii="Times New Roman" w:hAnsi="Times New Roman" w:cs="Times New Roman"/>
        </w:rPr>
      </w:pPr>
      <w:r>
        <w:rPr>
          <w:rFonts w:ascii="Times New Roman" w:hAnsi="Times New Roman" w:cs="Times New Roman"/>
        </w:rPr>
        <w:t>2、评审表格</w:t>
      </w:r>
    </w:p>
    <w:p w14:paraId="72FBE05B">
      <w:pPr>
        <w:rPr>
          <w:rFonts w:ascii="Times New Roman" w:hAnsi="Times New Roman" w:cs="Times New Roman"/>
        </w:rPr>
      </w:pPr>
      <w:r>
        <w:rPr>
          <w:rFonts w:ascii="Times New Roman" w:hAnsi="Times New Roman" w:cs="Times New Roman"/>
        </w:rPr>
        <w:br w:type="page"/>
      </w:r>
    </w:p>
    <w:p w14:paraId="2938C715">
      <w:pPr>
        <w:pStyle w:val="2"/>
        <w:numPr>
          <w:ilvl w:val="0"/>
          <w:numId w:val="4"/>
        </w:numPr>
        <w:spacing w:before="312" w:after="312"/>
        <w:rPr>
          <w:rFonts w:ascii="Times New Roman" w:hAnsi="Times New Roman" w:eastAsia="宋体" w:cs="Times New Roman"/>
        </w:rPr>
      </w:pPr>
      <w:bookmarkStart w:id="104" w:name="_Toc10990_WPSOffice_Level1"/>
      <w:r>
        <w:rPr>
          <w:rFonts w:ascii="Times New Roman" w:hAnsi="Times New Roman" w:eastAsia="宋体" w:cs="Times New Roman"/>
        </w:rPr>
        <w:t>合同内容</w:t>
      </w:r>
      <w:bookmarkEnd w:id="104"/>
    </w:p>
    <w:p w14:paraId="681968E1">
      <w:pPr>
        <w:ind w:firstLine="3200" w:firstLineChars="1000"/>
        <w:rPr>
          <w:rFonts w:ascii="Times New Roman" w:hAnsi="Times New Roman" w:eastAsia="黑体" w:cs="Times New Roman"/>
          <w:sz w:val="32"/>
          <w:szCs w:val="32"/>
        </w:rPr>
      </w:pPr>
      <w:bookmarkStart w:id="105" w:name="_Toc501460622"/>
      <w:bookmarkStart w:id="106"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00EF1E5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048861D6">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239DD317">
      <w:pPr>
        <w:spacing w:line="360" w:lineRule="auto"/>
        <w:rPr>
          <w:rFonts w:ascii="Times New Roman" w:hAnsi="Times New Roman" w:cs="Times New Roman"/>
          <w:szCs w:val="21"/>
        </w:rPr>
      </w:pPr>
      <w:r>
        <w:rPr>
          <w:rFonts w:ascii="Times New Roman" w:hAnsi="Times New Roman" w:cs="Times New Roman"/>
          <w:szCs w:val="21"/>
        </w:rPr>
        <w:t>乙方：</w:t>
      </w:r>
    </w:p>
    <w:p w14:paraId="5C97EB7C">
      <w:pPr>
        <w:spacing w:line="360" w:lineRule="auto"/>
        <w:rPr>
          <w:rFonts w:ascii="Times New Roman" w:hAnsi="Times New Roman" w:cs="Times New Roman"/>
          <w:szCs w:val="21"/>
        </w:rPr>
      </w:pPr>
    </w:p>
    <w:p w14:paraId="773B2F2A">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530272AE">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6DC9F13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105"/>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20F7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6F66CFE">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340D14F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2FAF232A">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2C64452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11CFA11B">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31B64BF1">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0339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6222C4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17BB21A3">
            <w:pPr>
              <w:spacing w:before="100" w:beforeAutospacing="1" w:after="100" w:afterAutospacing="1" w:line="300" w:lineRule="exact"/>
              <w:jc w:val="center"/>
              <w:rPr>
                <w:rFonts w:cs="宋体"/>
                <w:szCs w:val="21"/>
              </w:rPr>
            </w:pPr>
          </w:p>
        </w:tc>
        <w:tc>
          <w:tcPr>
            <w:tcW w:w="1420" w:type="dxa"/>
            <w:vAlign w:val="center"/>
          </w:tcPr>
          <w:p w14:paraId="796C55F3">
            <w:pPr>
              <w:spacing w:before="100" w:beforeAutospacing="1" w:after="100" w:afterAutospacing="1" w:line="300" w:lineRule="exact"/>
              <w:jc w:val="center"/>
              <w:rPr>
                <w:rFonts w:cs="宋体"/>
                <w:szCs w:val="21"/>
              </w:rPr>
            </w:pPr>
          </w:p>
        </w:tc>
        <w:tc>
          <w:tcPr>
            <w:tcW w:w="1420" w:type="dxa"/>
            <w:vAlign w:val="center"/>
          </w:tcPr>
          <w:p w14:paraId="407F56DB">
            <w:pPr>
              <w:spacing w:before="100" w:beforeAutospacing="1" w:after="100" w:afterAutospacing="1" w:line="300" w:lineRule="exact"/>
              <w:jc w:val="center"/>
              <w:rPr>
                <w:rFonts w:cs="宋体"/>
                <w:szCs w:val="21"/>
              </w:rPr>
            </w:pPr>
          </w:p>
        </w:tc>
        <w:tc>
          <w:tcPr>
            <w:tcW w:w="1420" w:type="dxa"/>
            <w:vAlign w:val="center"/>
          </w:tcPr>
          <w:p w14:paraId="396FD084">
            <w:pPr>
              <w:spacing w:line="360" w:lineRule="auto"/>
              <w:jc w:val="center"/>
              <w:rPr>
                <w:rFonts w:ascii="Times New Roman" w:hAnsi="Times New Roman" w:cs="Times New Roman"/>
                <w:szCs w:val="21"/>
              </w:rPr>
            </w:pPr>
          </w:p>
        </w:tc>
        <w:tc>
          <w:tcPr>
            <w:tcW w:w="1420" w:type="dxa"/>
            <w:vAlign w:val="center"/>
          </w:tcPr>
          <w:p w14:paraId="1209D771">
            <w:pPr>
              <w:spacing w:line="360" w:lineRule="auto"/>
              <w:jc w:val="center"/>
              <w:rPr>
                <w:rFonts w:ascii="Times New Roman" w:hAnsi="Times New Roman" w:cs="Times New Roman"/>
                <w:szCs w:val="21"/>
              </w:rPr>
            </w:pPr>
          </w:p>
        </w:tc>
      </w:tr>
      <w:tr w14:paraId="46D9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915943E">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415D4027">
            <w:pPr>
              <w:spacing w:before="100" w:beforeAutospacing="1" w:after="100" w:afterAutospacing="1" w:line="300" w:lineRule="exact"/>
              <w:jc w:val="center"/>
              <w:rPr>
                <w:rFonts w:cs="宋体"/>
                <w:szCs w:val="21"/>
              </w:rPr>
            </w:pPr>
          </w:p>
        </w:tc>
        <w:tc>
          <w:tcPr>
            <w:tcW w:w="1420" w:type="dxa"/>
            <w:vAlign w:val="center"/>
          </w:tcPr>
          <w:p w14:paraId="75DFEE67">
            <w:pPr>
              <w:spacing w:before="100" w:beforeAutospacing="1" w:after="100" w:afterAutospacing="1" w:line="300" w:lineRule="exact"/>
              <w:jc w:val="center"/>
              <w:rPr>
                <w:rFonts w:cs="宋体"/>
                <w:szCs w:val="21"/>
              </w:rPr>
            </w:pPr>
          </w:p>
        </w:tc>
        <w:tc>
          <w:tcPr>
            <w:tcW w:w="1420" w:type="dxa"/>
            <w:vAlign w:val="center"/>
          </w:tcPr>
          <w:p w14:paraId="1A0C3177">
            <w:pPr>
              <w:spacing w:before="100" w:beforeAutospacing="1" w:after="100" w:afterAutospacing="1" w:line="300" w:lineRule="exact"/>
              <w:jc w:val="center"/>
              <w:rPr>
                <w:rFonts w:cs="宋体"/>
                <w:szCs w:val="21"/>
              </w:rPr>
            </w:pPr>
          </w:p>
        </w:tc>
        <w:tc>
          <w:tcPr>
            <w:tcW w:w="1420" w:type="dxa"/>
            <w:vAlign w:val="center"/>
          </w:tcPr>
          <w:p w14:paraId="7379B8D0">
            <w:pPr>
              <w:spacing w:line="360" w:lineRule="auto"/>
              <w:jc w:val="center"/>
              <w:rPr>
                <w:rFonts w:ascii="Times New Roman" w:hAnsi="Times New Roman" w:cs="Times New Roman"/>
                <w:szCs w:val="21"/>
              </w:rPr>
            </w:pPr>
          </w:p>
        </w:tc>
        <w:tc>
          <w:tcPr>
            <w:tcW w:w="1420" w:type="dxa"/>
            <w:vAlign w:val="center"/>
          </w:tcPr>
          <w:p w14:paraId="196CC247">
            <w:pPr>
              <w:spacing w:line="360" w:lineRule="auto"/>
              <w:jc w:val="center"/>
              <w:rPr>
                <w:rFonts w:ascii="Times New Roman" w:hAnsi="Times New Roman" w:cs="Times New Roman"/>
                <w:szCs w:val="21"/>
              </w:rPr>
            </w:pPr>
          </w:p>
        </w:tc>
      </w:tr>
      <w:tr w14:paraId="6456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33A1F1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52222FD7">
            <w:pPr>
              <w:spacing w:before="100" w:beforeAutospacing="1" w:after="100" w:afterAutospacing="1" w:line="300" w:lineRule="exact"/>
              <w:jc w:val="center"/>
              <w:rPr>
                <w:rFonts w:cs="宋体"/>
                <w:szCs w:val="21"/>
              </w:rPr>
            </w:pPr>
          </w:p>
        </w:tc>
        <w:tc>
          <w:tcPr>
            <w:tcW w:w="1420" w:type="dxa"/>
            <w:vAlign w:val="center"/>
          </w:tcPr>
          <w:p w14:paraId="4C93BE6B">
            <w:pPr>
              <w:spacing w:before="100" w:beforeAutospacing="1" w:after="100" w:afterAutospacing="1" w:line="300" w:lineRule="exact"/>
              <w:jc w:val="center"/>
              <w:rPr>
                <w:rFonts w:cs="宋体"/>
                <w:szCs w:val="21"/>
              </w:rPr>
            </w:pPr>
          </w:p>
        </w:tc>
        <w:tc>
          <w:tcPr>
            <w:tcW w:w="1420" w:type="dxa"/>
            <w:vAlign w:val="center"/>
          </w:tcPr>
          <w:p w14:paraId="5F24984F">
            <w:pPr>
              <w:spacing w:before="100" w:beforeAutospacing="1" w:after="100" w:afterAutospacing="1" w:line="300" w:lineRule="exact"/>
              <w:jc w:val="center"/>
              <w:rPr>
                <w:rFonts w:cs="宋体"/>
                <w:szCs w:val="21"/>
              </w:rPr>
            </w:pPr>
          </w:p>
        </w:tc>
        <w:tc>
          <w:tcPr>
            <w:tcW w:w="1420" w:type="dxa"/>
            <w:vAlign w:val="center"/>
          </w:tcPr>
          <w:p w14:paraId="04A5B3A6">
            <w:pPr>
              <w:spacing w:line="360" w:lineRule="auto"/>
              <w:jc w:val="center"/>
              <w:rPr>
                <w:rFonts w:ascii="Times New Roman" w:hAnsi="Times New Roman" w:cs="Times New Roman"/>
                <w:szCs w:val="21"/>
              </w:rPr>
            </w:pPr>
          </w:p>
        </w:tc>
        <w:tc>
          <w:tcPr>
            <w:tcW w:w="1420" w:type="dxa"/>
            <w:vAlign w:val="center"/>
          </w:tcPr>
          <w:p w14:paraId="19E30F1B">
            <w:pPr>
              <w:spacing w:line="360" w:lineRule="auto"/>
              <w:jc w:val="center"/>
              <w:rPr>
                <w:rFonts w:ascii="Times New Roman" w:hAnsi="Times New Roman" w:cs="Times New Roman"/>
                <w:szCs w:val="21"/>
              </w:rPr>
            </w:pPr>
          </w:p>
        </w:tc>
      </w:tr>
      <w:tr w14:paraId="406C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E61642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27D54820">
            <w:pPr>
              <w:spacing w:before="100" w:beforeAutospacing="1" w:after="100" w:afterAutospacing="1" w:line="300" w:lineRule="exact"/>
              <w:jc w:val="center"/>
              <w:rPr>
                <w:rFonts w:cs="宋体"/>
                <w:szCs w:val="21"/>
              </w:rPr>
            </w:pPr>
          </w:p>
        </w:tc>
        <w:tc>
          <w:tcPr>
            <w:tcW w:w="1420" w:type="dxa"/>
            <w:vAlign w:val="center"/>
          </w:tcPr>
          <w:p w14:paraId="02BEADAB">
            <w:pPr>
              <w:spacing w:before="100" w:beforeAutospacing="1" w:after="100" w:afterAutospacing="1" w:line="300" w:lineRule="exact"/>
              <w:jc w:val="center"/>
              <w:rPr>
                <w:rFonts w:cs="宋体"/>
                <w:szCs w:val="21"/>
              </w:rPr>
            </w:pPr>
          </w:p>
        </w:tc>
        <w:tc>
          <w:tcPr>
            <w:tcW w:w="1420" w:type="dxa"/>
            <w:vAlign w:val="center"/>
          </w:tcPr>
          <w:p w14:paraId="57C01A18">
            <w:pPr>
              <w:spacing w:before="100" w:beforeAutospacing="1" w:after="100" w:afterAutospacing="1" w:line="300" w:lineRule="exact"/>
              <w:jc w:val="center"/>
              <w:rPr>
                <w:rFonts w:cs="宋体"/>
                <w:szCs w:val="21"/>
              </w:rPr>
            </w:pPr>
          </w:p>
        </w:tc>
        <w:tc>
          <w:tcPr>
            <w:tcW w:w="1420" w:type="dxa"/>
            <w:vAlign w:val="center"/>
          </w:tcPr>
          <w:p w14:paraId="644B80D3">
            <w:pPr>
              <w:spacing w:line="360" w:lineRule="auto"/>
              <w:jc w:val="center"/>
              <w:rPr>
                <w:rFonts w:ascii="Times New Roman" w:hAnsi="Times New Roman" w:cs="Times New Roman"/>
                <w:szCs w:val="21"/>
              </w:rPr>
            </w:pPr>
          </w:p>
        </w:tc>
        <w:tc>
          <w:tcPr>
            <w:tcW w:w="1420" w:type="dxa"/>
            <w:vAlign w:val="center"/>
          </w:tcPr>
          <w:p w14:paraId="50C17219">
            <w:pPr>
              <w:spacing w:line="360" w:lineRule="auto"/>
              <w:jc w:val="center"/>
              <w:rPr>
                <w:rFonts w:ascii="Times New Roman" w:hAnsi="Times New Roman" w:cs="Times New Roman"/>
                <w:szCs w:val="21"/>
              </w:rPr>
            </w:pPr>
          </w:p>
        </w:tc>
      </w:tr>
      <w:tr w14:paraId="3ABF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145A0607">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2B4B30A0">
            <w:pPr>
              <w:spacing w:line="360" w:lineRule="auto"/>
              <w:jc w:val="center"/>
              <w:rPr>
                <w:rFonts w:ascii="Times New Roman" w:hAnsi="Times New Roman" w:cs="Times New Roman"/>
                <w:szCs w:val="21"/>
              </w:rPr>
            </w:pPr>
          </w:p>
        </w:tc>
      </w:tr>
    </w:tbl>
    <w:p w14:paraId="00A8AE29">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45D3F305">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3C700756">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0D1A7C0A">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15DC8D03">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1A52284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34F61A0C">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47090E0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1ECC657A">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2BFF4C40">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1DA24582">
      <w:pPr>
        <w:pStyle w:val="5"/>
      </w:pPr>
    </w:p>
    <w:p w14:paraId="0CC5C254">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4226C318">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03241158">
      <w:pPr>
        <w:pStyle w:val="7"/>
        <w:rPr>
          <w:rFonts w:asciiTheme="minorEastAsia" w:hAnsiTheme="minorEastAsia" w:cstheme="minorEastAsia"/>
          <w:szCs w:val="21"/>
        </w:rPr>
      </w:pPr>
    </w:p>
    <w:p w14:paraId="16BA7BE5">
      <w:pPr>
        <w:pStyle w:val="7"/>
        <w:rPr>
          <w:rFonts w:asciiTheme="minorEastAsia" w:hAnsiTheme="minorEastAsia" w:cstheme="minorEastAsia"/>
          <w:szCs w:val="21"/>
        </w:rPr>
      </w:pPr>
      <w:r>
        <w:rPr>
          <w:rFonts w:hint="eastAsia" w:asciiTheme="minorEastAsia" w:hAnsiTheme="minorEastAsia" w:cstheme="minorEastAsia"/>
          <w:szCs w:val="21"/>
        </w:rPr>
        <w:t>账号：</w:t>
      </w:r>
    </w:p>
    <w:p w14:paraId="730575C2">
      <w:pPr>
        <w:pStyle w:val="7"/>
        <w:rPr>
          <w:rFonts w:asciiTheme="minorEastAsia" w:hAnsiTheme="minorEastAsia" w:cstheme="minorEastAsia"/>
          <w:szCs w:val="21"/>
        </w:rPr>
      </w:pPr>
    </w:p>
    <w:p w14:paraId="6F3C6287">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0B3E8E72">
      <w:pPr>
        <w:pStyle w:val="7"/>
        <w:rPr>
          <w:rFonts w:asciiTheme="minorEastAsia" w:hAnsiTheme="minorEastAsia" w:cstheme="minorEastAsia"/>
          <w:szCs w:val="21"/>
        </w:rPr>
      </w:pPr>
    </w:p>
    <w:p w14:paraId="3F618B30">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0D936871">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4ECEB84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3DF8896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3E344D2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2914B2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3836C55A">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2E04015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43DC054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542F06E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1125BDD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202C888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1F990B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022956E6">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4D908F9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6AFF9C5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05FC1A0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36A35CF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401DF003">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0BA4403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17AF316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5FD668C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17DF92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3A5B8E8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4BDF1395">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171E812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6981379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41C46D1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13C7E14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63E3A5CE">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53DA970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7499ED2F">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6F8A5C5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398B1E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70E922D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185F38E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1480FA4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1B63A6D1">
      <w:pPr>
        <w:spacing w:line="360" w:lineRule="auto"/>
        <w:ind w:firstLine="420" w:firstLineChars="200"/>
        <w:rPr>
          <w:rFonts w:ascii="Times New Roman" w:hAnsi="Times New Roman" w:cs="Times New Roman"/>
          <w:szCs w:val="21"/>
        </w:rPr>
      </w:pPr>
    </w:p>
    <w:p w14:paraId="26BEB087">
      <w:pPr>
        <w:spacing w:line="360" w:lineRule="auto"/>
        <w:ind w:firstLine="420" w:firstLineChars="200"/>
        <w:rPr>
          <w:rFonts w:ascii="Times New Roman" w:hAnsi="Times New Roman" w:cs="Times New Roman"/>
          <w:szCs w:val="21"/>
        </w:rPr>
      </w:pPr>
    </w:p>
    <w:p w14:paraId="1262867A">
      <w:pPr>
        <w:spacing w:line="360" w:lineRule="auto"/>
        <w:ind w:firstLine="420" w:firstLineChars="200"/>
        <w:rPr>
          <w:rFonts w:ascii="Times New Roman" w:hAnsi="Times New Roman" w:cs="Times New Roman"/>
          <w:szCs w:val="21"/>
        </w:rPr>
      </w:pPr>
    </w:p>
    <w:p w14:paraId="7BF47E1A">
      <w:pPr>
        <w:spacing w:line="360" w:lineRule="auto"/>
        <w:rPr>
          <w:rFonts w:ascii="Times New Roman" w:hAnsi="Times New Roman" w:cs="Times New Roman"/>
          <w:szCs w:val="21"/>
        </w:rPr>
      </w:pPr>
    </w:p>
    <w:p w14:paraId="7D9D1ADC">
      <w:pPr>
        <w:spacing w:line="360" w:lineRule="auto"/>
        <w:ind w:firstLine="420" w:firstLineChars="200"/>
        <w:rPr>
          <w:rFonts w:ascii="Times New Roman" w:hAnsi="Times New Roman" w:cs="Times New Roman"/>
          <w:szCs w:val="21"/>
        </w:rPr>
      </w:pPr>
    </w:p>
    <w:p w14:paraId="4E6E6A7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0161D165">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26F89D05">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75DDF1B1">
      <w:pPr>
        <w:spacing w:line="360" w:lineRule="auto"/>
        <w:ind w:firstLine="420" w:firstLineChars="200"/>
        <w:rPr>
          <w:rFonts w:ascii="Times New Roman" w:hAnsi="Times New Roman" w:cs="Times New Roman"/>
          <w:szCs w:val="21"/>
        </w:rPr>
      </w:pPr>
    </w:p>
    <w:p w14:paraId="0EF62F9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0D969E32">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1A74394C">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26D12049">
      <w:pPr>
        <w:rPr>
          <w:rFonts w:ascii="Times New Roman" w:hAnsi="Times New Roman" w:cs="Times New Roman"/>
        </w:rPr>
      </w:pPr>
    </w:p>
    <w:p w14:paraId="5032C847">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E6AC1BB">
      <w:pPr>
        <w:pStyle w:val="2"/>
        <w:numPr>
          <w:ilvl w:val="0"/>
          <w:numId w:val="4"/>
        </w:numPr>
        <w:spacing w:before="312" w:after="312"/>
        <w:ind w:firstLine="0"/>
        <w:rPr>
          <w:rFonts w:ascii="Times New Roman" w:hAnsi="Times New Roman" w:eastAsia="宋体" w:cs="Times New Roman"/>
        </w:rPr>
      </w:pPr>
      <w:r>
        <w:rPr>
          <w:rFonts w:ascii="Times New Roman" w:hAnsi="Times New Roman" w:eastAsia="宋体" w:cs="Times New Roman"/>
        </w:rPr>
        <w:t>采购需求及清单</w:t>
      </w:r>
      <w:bookmarkEnd w:id="106"/>
    </w:p>
    <w:p w14:paraId="5CC904F6">
      <w:pPr>
        <w:rPr>
          <w:rFonts w:hint="eastAsia" w:eastAsiaTheme="minorEastAsia"/>
          <w:lang w:eastAsia="zh-CN"/>
        </w:rPr>
      </w:pPr>
      <w:r>
        <w:rPr>
          <w:rFonts w:hint="eastAsia"/>
        </w:rPr>
        <w:t>A.</w:t>
      </w:r>
      <w:r>
        <w:rPr>
          <w:rFonts w:hint="eastAsia"/>
          <w:lang w:val="en-US" w:eastAsia="zh-CN"/>
        </w:rPr>
        <w:t>新能源越野</w:t>
      </w:r>
      <w:r>
        <w:rPr>
          <w:rFonts w:hint="eastAsia"/>
        </w:rPr>
        <w:t>车</w:t>
      </w:r>
      <w:r>
        <w:rPr>
          <w:rFonts w:hint="eastAsia"/>
          <w:lang w:eastAsia="zh-CN"/>
        </w:rPr>
        <w:t>（</w:t>
      </w:r>
      <w:r>
        <w:rPr>
          <w:rFonts w:hint="eastAsia"/>
          <w:lang w:val="en-US" w:eastAsia="zh-CN"/>
        </w:rPr>
        <w:t>增程</w:t>
      </w:r>
      <w:r>
        <w:rPr>
          <w:rFonts w:hint="eastAsia"/>
          <w:lang w:eastAsia="zh-CN"/>
        </w:rPr>
        <w:t>）</w:t>
      </w:r>
    </w:p>
    <w:p w14:paraId="53F6DDF9">
      <w:r>
        <w:rPr>
          <w:rFonts w:hint="eastAsia"/>
        </w:rPr>
        <w:t>技术参数具体要求</w:t>
      </w:r>
    </w:p>
    <w:p w14:paraId="78804734">
      <w:r>
        <w:rPr>
          <w:rFonts w:hint="eastAsia"/>
        </w:rPr>
        <w:t>基本要求</w:t>
      </w:r>
    </w:p>
    <w:p w14:paraId="17293350">
      <w:pPr>
        <w:rPr>
          <w:rFonts w:hint="eastAsia" w:eastAsiaTheme="minorEastAsia"/>
          <w:lang w:eastAsia="zh-CN"/>
        </w:rPr>
      </w:pPr>
      <w:r>
        <w:rPr>
          <w:rFonts w:hint="eastAsia"/>
        </w:rPr>
        <w:t>★1.车身颜色：</w:t>
      </w:r>
      <w:r>
        <w:rPr>
          <w:rFonts w:hint="eastAsia"/>
          <w:lang w:val="en-US" w:eastAsia="zh-CN"/>
        </w:rPr>
        <w:t>白色</w:t>
      </w:r>
    </w:p>
    <w:p w14:paraId="2894096E">
      <w:pPr>
        <w:rPr>
          <w:rFonts w:hint="default" w:eastAsiaTheme="minorEastAsia"/>
          <w:lang w:val="en-US" w:eastAsia="zh-CN"/>
        </w:rPr>
      </w:pPr>
      <w:r>
        <w:rPr>
          <w:rFonts w:hint="eastAsia"/>
        </w:rPr>
        <w:t>2.车型类别：</w:t>
      </w:r>
      <w:r>
        <w:rPr>
          <w:rFonts w:hint="eastAsia"/>
          <w:lang w:val="en-US" w:eastAsia="zh-CN"/>
        </w:rPr>
        <w:t xml:space="preserve">插电式增程混合动力多用途乘用车                                                                                                                                                                                                                                                                                                                                                                                                                                                                                                                                                                                                                                </w:t>
      </w:r>
    </w:p>
    <w:p w14:paraId="696999C6">
      <w:r>
        <w:rPr>
          <w:rFonts w:hint="eastAsia"/>
        </w:rPr>
        <w:t>3.数量：</w:t>
      </w:r>
      <w:r>
        <w:rPr>
          <w:rFonts w:hint="eastAsia"/>
          <w:lang w:val="en-US" w:eastAsia="zh-CN"/>
        </w:rPr>
        <w:t xml:space="preserve">6     </w:t>
      </w:r>
      <w:r>
        <w:rPr>
          <w:rFonts w:hint="eastAsia"/>
        </w:rPr>
        <w:t>辆</w:t>
      </w:r>
    </w:p>
    <w:p w14:paraId="619574A2">
      <w:r>
        <w:rPr>
          <w:rFonts w:hint="eastAsia"/>
        </w:rPr>
        <w:t>4.座位数：5</w:t>
      </w:r>
    </w:p>
    <w:p w14:paraId="321BB149">
      <w:r>
        <w:rPr>
          <w:rFonts w:hint="eastAsia"/>
        </w:rPr>
        <w:t>★发动机</w:t>
      </w:r>
    </w:p>
    <w:p w14:paraId="5D7F99DD">
      <w:pPr>
        <w:rPr>
          <w:rFonts w:hint="default" w:eastAsiaTheme="minorEastAsia"/>
          <w:lang w:val="en-US" w:eastAsia="zh-CN"/>
        </w:rPr>
      </w:pPr>
      <w:r>
        <w:rPr>
          <w:rFonts w:hint="eastAsia"/>
        </w:rPr>
        <w:t>1. 排放标准：国</w:t>
      </w:r>
      <w:r>
        <w:rPr>
          <w:rFonts w:hint="eastAsia"/>
          <w:lang w:val="en-US" w:eastAsia="zh-CN"/>
        </w:rPr>
        <w:t>VI</w:t>
      </w:r>
    </w:p>
    <w:p w14:paraId="4D0D5B37">
      <w:pPr>
        <w:rPr>
          <w:rFonts w:hint="eastAsia" w:eastAsiaTheme="minorEastAsia"/>
          <w:lang w:val="en-US" w:eastAsia="zh-CN"/>
        </w:rPr>
      </w:pPr>
      <w:r>
        <w:rPr>
          <w:rFonts w:hint="eastAsia"/>
        </w:rPr>
        <w:t>2. 能源类型：</w:t>
      </w:r>
      <w:r>
        <w:rPr>
          <w:rFonts w:hint="eastAsia"/>
          <w:lang w:val="en-US" w:eastAsia="zh-CN"/>
        </w:rPr>
        <w:t>增程式</w:t>
      </w:r>
    </w:p>
    <w:p w14:paraId="737E8A23">
      <w:pPr>
        <w:rPr>
          <w:rFonts w:hint="default" w:eastAsiaTheme="minorEastAsia"/>
          <w:lang w:val="en-US" w:eastAsia="zh-CN"/>
        </w:rPr>
      </w:pPr>
      <w:r>
        <w:rPr>
          <w:rFonts w:hint="eastAsia"/>
        </w:rPr>
        <w:t>3.发动机马力：≥</w:t>
      </w:r>
      <w:r>
        <w:rPr>
          <w:rFonts w:hint="eastAsia"/>
          <w:lang w:val="en-US" w:eastAsia="zh-CN"/>
        </w:rPr>
        <w:t>156</w:t>
      </w:r>
      <w:r>
        <w:rPr>
          <w:rFonts w:hint="eastAsia"/>
        </w:rPr>
        <w:t>马力</w:t>
      </w:r>
      <w:r>
        <w:rPr>
          <w:rFonts w:hint="eastAsia"/>
          <w:lang w:val="en-US" w:eastAsia="zh-CN"/>
        </w:rPr>
        <w:t xml:space="preserve">                                                                                                                                                                                                                                                          </w:t>
      </w:r>
    </w:p>
    <w:p w14:paraId="51EADD93">
      <w:r>
        <w:rPr>
          <w:rFonts w:hint="eastAsia"/>
        </w:rPr>
        <w:t>4.最大功率：≥1</w:t>
      </w:r>
      <w:r>
        <w:rPr>
          <w:rFonts w:hint="eastAsia"/>
          <w:lang w:val="en-US" w:eastAsia="zh-CN"/>
        </w:rPr>
        <w:t>15</w:t>
      </w:r>
      <w:r>
        <w:rPr>
          <w:rFonts w:hint="eastAsia"/>
        </w:rPr>
        <w:t>KW</w:t>
      </w:r>
    </w:p>
    <w:p w14:paraId="6669E4D4">
      <w:pPr>
        <w:rPr>
          <w:rFonts w:hint="eastAsia"/>
          <w:lang w:val="en-US" w:eastAsia="zh-CN"/>
        </w:rPr>
      </w:pPr>
      <w:r>
        <w:rPr>
          <w:rFonts w:hint="eastAsia"/>
          <w:lang w:val="en-US" w:eastAsia="zh-CN"/>
        </w:rPr>
        <w:t>5</w:t>
      </w:r>
      <w:r>
        <w:rPr>
          <w:rFonts w:hint="eastAsia"/>
        </w:rPr>
        <w:t>.发动机排量（L）≥</w:t>
      </w:r>
      <w:r>
        <w:rPr>
          <w:rFonts w:hint="eastAsia"/>
          <w:lang w:val="en-US" w:eastAsia="zh-CN"/>
        </w:rPr>
        <w:t>1.5</w:t>
      </w:r>
    </w:p>
    <w:p w14:paraId="6DFFF077">
      <w:pPr>
        <w:rPr>
          <w:rFonts w:hint="default"/>
          <w:lang w:val="en-US" w:eastAsia="zh-CN"/>
        </w:rPr>
      </w:pPr>
      <w:r>
        <w:rPr>
          <w:rFonts w:hint="eastAsia"/>
          <w:lang w:val="en-US" w:eastAsia="zh-CN"/>
        </w:rPr>
        <w:t>6.进气形式：涡轮增压</w:t>
      </w:r>
    </w:p>
    <w:p w14:paraId="4435469A">
      <w:pPr>
        <w:rPr>
          <w:rFonts w:hint="eastAsia"/>
        </w:rPr>
      </w:pPr>
      <w:r>
        <w:rPr>
          <w:rFonts w:hint="eastAsia"/>
          <w:lang w:val="en-US" w:eastAsia="zh-CN"/>
        </w:rPr>
        <w:t>7</w:t>
      </w:r>
      <w:r>
        <w:rPr>
          <w:rFonts w:hint="eastAsia"/>
        </w:rPr>
        <w:t>.气缸数：4 缸</w:t>
      </w:r>
    </w:p>
    <w:p w14:paraId="1E27DE9D">
      <w:pPr>
        <w:rPr>
          <w:rFonts w:hint="eastAsia"/>
          <w:lang w:val="en-US" w:eastAsia="zh-CN"/>
        </w:rPr>
      </w:pPr>
      <w:r>
        <w:rPr>
          <w:rFonts w:hint="eastAsia"/>
          <w:lang w:val="en-US" w:eastAsia="zh-CN"/>
        </w:rPr>
        <w:t>8.油电综合燃料消耗量（L/100km）：</w:t>
      </w:r>
      <w:r>
        <w:rPr>
          <w:rFonts w:hint="default" w:ascii="Arial" w:hAnsi="Arial" w:cs="Arial"/>
          <w:lang w:val="en-US" w:eastAsia="zh-CN"/>
        </w:rPr>
        <w:t>≤</w:t>
      </w:r>
      <w:r>
        <w:rPr>
          <w:rFonts w:hint="eastAsia" w:ascii="Arial" w:hAnsi="Arial" w:cs="Arial"/>
          <w:lang w:val="en-US" w:eastAsia="zh-CN"/>
        </w:rPr>
        <w:t xml:space="preserve"> </w:t>
      </w:r>
      <w:r>
        <w:rPr>
          <w:rFonts w:hint="eastAsia"/>
          <w:lang w:val="en-US" w:eastAsia="zh-CN"/>
        </w:rPr>
        <w:t>2.85</w:t>
      </w:r>
    </w:p>
    <w:p w14:paraId="7D4A2D9A">
      <w:pPr>
        <w:rPr>
          <w:rFonts w:hint="eastAsia"/>
          <w:lang w:val="en-US" w:eastAsia="zh-CN"/>
        </w:rPr>
      </w:pPr>
      <w:r>
        <w:rPr>
          <w:rFonts w:hint="eastAsia"/>
        </w:rPr>
        <w:t>★</w:t>
      </w:r>
      <w:r>
        <w:rPr>
          <w:rFonts w:hint="eastAsia"/>
          <w:lang w:val="en-US" w:eastAsia="zh-CN"/>
        </w:rPr>
        <w:t>电动机</w:t>
      </w:r>
    </w:p>
    <w:p w14:paraId="51436CB0">
      <w:pPr>
        <w:numPr>
          <w:ilvl w:val="0"/>
          <w:numId w:val="5"/>
        </w:numPr>
        <w:rPr>
          <w:rFonts w:hint="eastAsia"/>
          <w:lang w:val="en-US" w:eastAsia="zh-CN"/>
        </w:rPr>
      </w:pPr>
      <w:r>
        <w:rPr>
          <w:rFonts w:hint="eastAsia"/>
          <w:lang w:val="en-US" w:eastAsia="zh-CN"/>
        </w:rPr>
        <w:t>电机类型：永磁/同步</w:t>
      </w:r>
    </w:p>
    <w:p w14:paraId="17318AC4">
      <w:pPr>
        <w:numPr>
          <w:ilvl w:val="0"/>
          <w:numId w:val="5"/>
        </w:numPr>
        <w:rPr>
          <w:rFonts w:hint="default"/>
          <w:lang w:val="en-US" w:eastAsia="zh-CN"/>
        </w:rPr>
      </w:pPr>
      <w:r>
        <w:rPr>
          <w:rFonts w:hint="eastAsia"/>
          <w:lang w:val="en-US" w:eastAsia="zh-CN"/>
        </w:rPr>
        <w:t>电动机总功率（KW）:</w:t>
      </w:r>
      <w:r>
        <w:rPr>
          <w:rFonts w:hint="eastAsia"/>
        </w:rPr>
        <w:t>≥</w:t>
      </w:r>
      <w:r>
        <w:rPr>
          <w:rFonts w:hint="eastAsia"/>
          <w:lang w:val="en-US" w:eastAsia="zh-CN"/>
        </w:rPr>
        <w:t>195</w:t>
      </w:r>
    </w:p>
    <w:p w14:paraId="7AAE467F">
      <w:pPr>
        <w:numPr>
          <w:ilvl w:val="0"/>
          <w:numId w:val="5"/>
        </w:numPr>
        <w:rPr>
          <w:rFonts w:hint="default"/>
          <w:lang w:val="en-US" w:eastAsia="zh-CN"/>
        </w:rPr>
      </w:pPr>
      <w:r>
        <w:rPr>
          <w:rFonts w:hint="eastAsia"/>
          <w:lang w:val="en-US" w:eastAsia="zh-CN"/>
        </w:rPr>
        <w:t>电动机总马力（PS）：</w:t>
      </w:r>
      <w:r>
        <w:rPr>
          <w:rFonts w:hint="eastAsia"/>
        </w:rPr>
        <w:t>≥</w:t>
      </w:r>
      <w:r>
        <w:rPr>
          <w:rFonts w:hint="eastAsia"/>
          <w:lang w:val="en-US" w:eastAsia="zh-CN"/>
        </w:rPr>
        <w:t>265</w:t>
      </w:r>
    </w:p>
    <w:p w14:paraId="7BBFF5AE">
      <w:pPr>
        <w:numPr>
          <w:ilvl w:val="0"/>
          <w:numId w:val="5"/>
        </w:numPr>
        <w:rPr>
          <w:rFonts w:hint="default"/>
          <w:lang w:val="en-US" w:eastAsia="zh-CN"/>
        </w:rPr>
      </w:pPr>
      <w:r>
        <w:rPr>
          <w:rFonts w:hint="eastAsia"/>
          <w:lang w:val="en-US" w:eastAsia="zh-CN"/>
        </w:rPr>
        <w:t>电动机总扭矩（N.m）：</w:t>
      </w:r>
      <w:r>
        <w:rPr>
          <w:rFonts w:hint="eastAsia"/>
        </w:rPr>
        <w:t>≥</w:t>
      </w:r>
      <w:r>
        <w:rPr>
          <w:rFonts w:hint="eastAsia"/>
          <w:lang w:val="en-US" w:eastAsia="zh-CN"/>
        </w:rPr>
        <w:t>324</w:t>
      </w:r>
    </w:p>
    <w:p w14:paraId="0A706433">
      <w:pPr>
        <w:numPr>
          <w:ilvl w:val="0"/>
          <w:numId w:val="5"/>
        </w:numPr>
        <w:rPr>
          <w:rFonts w:hint="default"/>
          <w:lang w:val="en-US" w:eastAsia="zh-CN"/>
        </w:rPr>
      </w:pPr>
      <w:r>
        <w:rPr>
          <w:rFonts w:hint="eastAsia"/>
          <w:lang w:val="en-US" w:eastAsia="zh-CN"/>
        </w:rPr>
        <w:t>三电系统质保：八年或16万公里</w:t>
      </w:r>
    </w:p>
    <w:p w14:paraId="776B23A2">
      <w:r>
        <w:rPr>
          <w:rFonts w:hint="eastAsia"/>
        </w:rPr>
        <w:t>★变速箱</w:t>
      </w:r>
    </w:p>
    <w:p w14:paraId="49A21052">
      <w:pPr>
        <w:rPr>
          <w:rFonts w:hint="eastAsia"/>
          <w:lang w:val="en-US" w:eastAsia="zh-CN"/>
        </w:rPr>
      </w:pPr>
      <w:r>
        <w:rPr>
          <w:rFonts w:hint="eastAsia"/>
          <w:lang w:val="en-US" w:eastAsia="zh-CN"/>
        </w:rPr>
        <w:t>电动车单速变速箱</w:t>
      </w:r>
    </w:p>
    <w:p w14:paraId="741339AD">
      <w:pPr>
        <w:rPr>
          <w:rFonts w:hint="default"/>
          <w:lang w:val="en-US" w:eastAsia="zh-CN"/>
        </w:rPr>
      </w:pPr>
      <w:r>
        <w:rPr>
          <w:rFonts w:hint="eastAsia"/>
          <w:lang w:val="en-US" w:eastAsia="zh-CN"/>
        </w:rPr>
        <w:t>变速箱类型：固定齿比变速箱</w:t>
      </w:r>
    </w:p>
    <w:p w14:paraId="1A3B57BD">
      <w:pPr>
        <w:rPr>
          <w:rFonts w:hint="eastAsia"/>
          <w:lang w:val="en-US" w:eastAsia="zh-CN"/>
        </w:rPr>
      </w:pPr>
      <w:r>
        <w:rPr>
          <w:rFonts w:hint="eastAsia"/>
        </w:rPr>
        <w:t>★</w:t>
      </w:r>
      <w:r>
        <w:rPr>
          <w:rFonts w:hint="eastAsia"/>
          <w:lang w:val="en-US" w:eastAsia="zh-CN"/>
        </w:rPr>
        <w:t>电池/充电</w:t>
      </w:r>
    </w:p>
    <w:p w14:paraId="61675D9D">
      <w:pPr>
        <w:numPr>
          <w:ilvl w:val="0"/>
          <w:numId w:val="6"/>
        </w:numPr>
        <w:rPr>
          <w:rFonts w:hint="eastAsia"/>
          <w:lang w:val="en-US" w:eastAsia="zh-CN"/>
        </w:rPr>
      </w:pPr>
      <w:r>
        <w:rPr>
          <w:rFonts w:hint="eastAsia"/>
          <w:lang w:val="en-US" w:eastAsia="zh-CN"/>
        </w:rPr>
        <w:t>电池类型：磷酸铁锂电池</w:t>
      </w:r>
    </w:p>
    <w:p w14:paraId="176BDF7A">
      <w:pPr>
        <w:numPr>
          <w:ilvl w:val="0"/>
          <w:numId w:val="6"/>
        </w:numPr>
        <w:rPr>
          <w:rFonts w:hint="default"/>
          <w:lang w:val="en-US" w:eastAsia="zh-CN"/>
        </w:rPr>
      </w:pPr>
      <w:r>
        <w:rPr>
          <w:rFonts w:hint="eastAsia"/>
          <w:lang w:val="en-US" w:eastAsia="zh-CN"/>
        </w:rPr>
        <w:t>电芯品牌：国轩高科</w:t>
      </w:r>
    </w:p>
    <w:p w14:paraId="69D94F24">
      <w:pPr>
        <w:numPr>
          <w:ilvl w:val="0"/>
          <w:numId w:val="6"/>
        </w:numPr>
        <w:rPr>
          <w:rFonts w:hint="default"/>
          <w:lang w:val="en-US" w:eastAsia="zh-CN"/>
        </w:rPr>
      </w:pPr>
      <w:r>
        <w:rPr>
          <w:rFonts w:hint="eastAsia"/>
          <w:lang w:val="en-US" w:eastAsia="zh-CN"/>
        </w:rPr>
        <w:t>电池冷却方式：液冷</w:t>
      </w:r>
    </w:p>
    <w:p w14:paraId="71B74AC4">
      <w:pPr>
        <w:numPr>
          <w:ilvl w:val="0"/>
          <w:numId w:val="6"/>
        </w:numPr>
        <w:rPr>
          <w:rFonts w:hint="default"/>
          <w:lang w:val="en-US" w:eastAsia="zh-CN"/>
        </w:rPr>
      </w:pPr>
      <w:r>
        <w:rPr>
          <w:rFonts w:hint="eastAsia"/>
          <w:lang w:val="en-US" w:eastAsia="zh-CN"/>
        </w:rPr>
        <w:t>CLTC纯电续航里程（km）：</w:t>
      </w:r>
      <w:r>
        <w:rPr>
          <w:rFonts w:hint="eastAsia"/>
        </w:rPr>
        <w:t>≥</w:t>
      </w:r>
      <w:r>
        <w:rPr>
          <w:rFonts w:hint="eastAsia"/>
          <w:lang w:val="en-US" w:eastAsia="zh-CN"/>
        </w:rPr>
        <w:t>210</w:t>
      </w:r>
    </w:p>
    <w:p w14:paraId="59337701">
      <w:pPr>
        <w:numPr>
          <w:ilvl w:val="0"/>
          <w:numId w:val="6"/>
        </w:numPr>
        <w:rPr>
          <w:rFonts w:hint="default"/>
          <w:lang w:val="en-US" w:eastAsia="zh-CN"/>
        </w:rPr>
      </w:pPr>
      <w:r>
        <w:rPr>
          <w:rFonts w:hint="eastAsia"/>
          <w:lang w:val="en-US" w:eastAsia="zh-CN"/>
        </w:rPr>
        <w:t>WLTC纯电续航里程（km）：</w:t>
      </w:r>
      <w:r>
        <w:rPr>
          <w:rFonts w:hint="eastAsia"/>
        </w:rPr>
        <w:t>≥</w:t>
      </w:r>
      <w:r>
        <w:rPr>
          <w:rFonts w:hint="eastAsia"/>
          <w:lang w:val="en-US" w:eastAsia="zh-CN"/>
        </w:rPr>
        <w:t>165</w:t>
      </w:r>
    </w:p>
    <w:p w14:paraId="1FDB0047">
      <w:pPr>
        <w:numPr>
          <w:ilvl w:val="0"/>
          <w:numId w:val="6"/>
        </w:numPr>
        <w:rPr>
          <w:rFonts w:hint="default"/>
          <w:lang w:val="en-US" w:eastAsia="zh-CN"/>
        </w:rPr>
      </w:pPr>
      <w:r>
        <w:rPr>
          <w:rFonts w:hint="eastAsia"/>
          <w:lang w:val="en-US" w:eastAsia="zh-CN"/>
        </w:rPr>
        <w:t>CLTC综合续航里程（km）：</w:t>
      </w:r>
      <w:r>
        <w:rPr>
          <w:rFonts w:hint="eastAsia"/>
        </w:rPr>
        <w:t>≥</w:t>
      </w:r>
      <w:r>
        <w:rPr>
          <w:rFonts w:hint="eastAsia"/>
          <w:lang w:val="en-US" w:eastAsia="zh-CN"/>
        </w:rPr>
        <w:t>1310</w:t>
      </w:r>
    </w:p>
    <w:p w14:paraId="5C05BB63">
      <w:pPr>
        <w:numPr>
          <w:ilvl w:val="0"/>
          <w:numId w:val="6"/>
        </w:numPr>
        <w:rPr>
          <w:rFonts w:hint="default"/>
          <w:lang w:val="en-US" w:eastAsia="zh-CN"/>
        </w:rPr>
      </w:pPr>
      <w:r>
        <w:rPr>
          <w:rFonts w:hint="eastAsia"/>
          <w:lang w:val="en-US" w:eastAsia="zh-CN"/>
        </w:rPr>
        <w:t>WLTC纯电续航里程（km）：</w:t>
      </w:r>
      <w:r>
        <w:rPr>
          <w:rFonts w:hint="eastAsia"/>
        </w:rPr>
        <w:t>≥</w:t>
      </w:r>
      <w:r>
        <w:rPr>
          <w:rFonts w:hint="eastAsia"/>
          <w:lang w:val="en-US" w:eastAsia="zh-CN"/>
        </w:rPr>
        <w:t>1145</w:t>
      </w:r>
    </w:p>
    <w:p w14:paraId="08EF785E">
      <w:pPr>
        <w:numPr>
          <w:ilvl w:val="0"/>
          <w:numId w:val="6"/>
        </w:numPr>
        <w:rPr>
          <w:rFonts w:hint="default"/>
          <w:lang w:val="en-US" w:eastAsia="zh-CN"/>
        </w:rPr>
      </w:pPr>
      <w:r>
        <w:rPr>
          <w:rFonts w:hint="eastAsia"/>
          <w:lang w:val="en-US" w:eastAsia="zh-CN"/>
        </w:rPr>
        <w:t>电池能量（Kwh）：32.66</w:t>
      </w:r>
    </w:p>
    <w:p w14:paraId="64E2BFED">
      <w:pPr>
        <w:numPr>
          <w:ilvl w:val="0"/>
          <w:numId w:val="6"/>
        </w:numPr>
        <w:ind w:left="0" w:leftChars="0" w:firstLine="0" w:firstLineChars="0"/>
        <w:rPr>
          <w:rFonts w:hint="eastAsia"/>
          <w:lang w:val="en-US" w:eastAsia="zh-CN"/>
        </w:rPr>
      </w:pPr>
      <w:r>
        <w:rPr>
          <w:rFonts w:hint="eastAsia"/>
          <w:lang w:val="en-US" w:eastAsia="zh-CN"/>
        </w:rPr>
        <w:t>电池快充时间（小时）：</w:t>
      </w:r>
      <w:r>
        <w:rPr>
          <w:rFonts w:hint="default" w:ascii="Arial" w:hAnsi="Arial" w:cs="Arial"/>
          <w:lang w:val="en-US" w:eastAsia="zh-CN"/>
        </w:rPr>
        <w:t>≤</w:t>
      </w:r>
      <w:r>
        <w:rPr>
          <w:rFonts w:hint="eastAsia" w:ascii="Arial" w:hAnsi="Arial" w:cs="Arial"/>
          <w:lang w:val="en-US" w:eastAsia="zh-CN"/>
        </w:rPr>
        <w:t xml:space="preserve"> </w:t>
      </w:r>
      <w:r>
        <w:rPr>
          <w:rFonts w:hint="eastAsia"/>
          <w:lang w:val="en-US" w:eastAsia="zh-CN"/>
        </w:rPr>
        <w:t>0.25</w:t>
      </w:r>
    </w:p>
    <w:p w14:paraId="3EB63214">
      <w:pPr>
        <w:numPr>
          <w:ilvl w:val="0"/>
          <w:numId w:val="6"/>
        </w:numPr>
        <w:ind w:left="0" w:leftChars="0" w:firstLine="0" w:firstLineChars="0"/>
        <w:rPr>
          <w:rFonts w:hint="default"/>
          <w:lang w:val="en-US" w:eastAsia="zh-CN"/>
        </w:rPr>
      </w:pPr>
      <w:r>
        <w:rPr>
          <w:rFonts w:hint="eastAsia"/>
          <w:lang w:val="en-US" w:eastAsia="zh-CN"/>
        </w:rPr>
        <w:t>电池快充电量范围（%）：30-80</w:t>
      </w:r>
    </w:p>
    <w:p w14:paraId="5FB25DB4">
      <w:pPr>
        <w:rPr>
          <w:rFonts w:hint="eastAsia" w:eastAsiaTheme="minorEastAsia"/>
          <w:lang w:val="en-US" w:eastAsia="zh-CN"/>
        </w:rPr>
      </w:pPr>
      <w:r>
        <w:rPr>
          <w:rFonts w:hint="eastAsia"/>
        </w:rPr>
        <w:t>底盘</w:t>
      </w:r>
      <w:r>
        <w:rPr>
          <w:rFonts w:hint="eastAsia"/>
          <w:lang w:val="en-US" w:eastAsia="zh-CN"/>
        </w:rPr>
        <w:t>转向</w:t>
      </w:r>
    </w:p>
    <w:p w14:paraId="58AEF8CE">
      <w:r>
        <w:rPr>
          <w:rFonts w:hint="eastAsia"/>
        </w:rPr>
        <w:t>1.驱动</w:t>
      </w:r>
      <w:r>
        <w:rPr>
          <w:rFonts w:hint="eastAsia"/>
          <w:lang w:val="en-US" w:eastAsia="zh-CN"/>
        </w:rPr>
        <w:t>方</w:t>
      </w:r>
      <w:r>
        <w:rPr>
          <w:rFonts w:hint="eastAsia"/>
        </w:rPr>
        <w:t>式：</w:t>
      </w:r>
      <w:r>
        <w:rPr>
          <w:rFonts w:hint="eastAsia"/>
          <w:lang w:val="en-US" w:eastAsia="zh-CN"/>
        </w:rPr>
        <w:t>后置后驱</w:t>
      </w:r>
      <w:r>
        <w:rPr>
          <w:rFonts w:hint="eastAsia"/>
        </w:rPr>
        <w:t>；</w:t>
      </w:r>
    </w:p>
    <w:p w14:paraId="1DD6A099">
      <w:r>
        <w:rPr>
          <w:rFonts w:hint="eastAsia"/>
        </w:rPr>
        <w:t>2.</w:t>
      </w:r>
      <w:r>
        <w:rPr>
          <w:rFonts w:hint="eastAsia"/>
          <w:lang w:val="en-US" w:eastAsia="zh-CN"/>
        </w:rPr>
        <w:t>前悬架类型</w:t>
      </w:r>
      <w:r>
        <w:rPr>
          <w:rFonts w:hint="eastAsia"/>
        </w:rPr>
        <w:t>：</w:t>
      </w:r>
      <w:r>
        <w:rPr>
          <w:rFonts w:hint="eastAsia"/>
          <w:lang w:val="en-US" w:eastAsia="zh-CN"/>
        </w:rPr>
        <w:t>麦弗逊式独立悬架</w:t>
      </w:r>
      <w:r>
        <w:rPr>
          <w:rFonts w:hint="eastAsia"/>
        </w:rPr>
        <w:t>；</w:t>
      </w:r>
    </w:p>
    <w:p w14:paraId="012491B6">
      <w:pPr>
        <w:rPr>
          <w:rFonts w:hint="eastAsia"/>
        </w:rPr>
      </w:pPr>
      <w:r>
        <w:rPr>
          <w:rFonts w:hint="eastAsia"/>
        </w:rPr>
        <w:t>3.</w:t>
      </w:r>
      <w:r>
        <w:rPr>
          <w:rFonts w:hint="eastAsia"/>
          <w:lang w:val="en-US" w:eastAsia="zh-CN"/>
        </w:rPr>
        <w:t>后悬架类型</w:t>
      </w:r>
      <w:r>
        <w:rPr>
          <w:rFonts w:hint="eastAsia"/>
        </w:rPr>
        <w:t>：</w:t>
      </w:r>
      <w:r>
        <w:rPr>
          <w:rFonts w:hint="eastAsia"/>
          <w:lang w:val="en-US" w:eastAsia="zh-CN"/>
        </w:rPr>
        <w:t>多连杆式独立悬架</w:t>
      </w:r>
      <w:r>
        <w:rPr>
          <w:rFonts w:hint="eastAsia"/>
        </w:rPr>
        <w:t>；</w:t>
      </w:r>
    </w:p>
    <w:p w14:paraId="32BA4BEE">
      <w:pPr>
        <w:rPr>
          <w:rFonts w:hint="default" w:eastAsiaTheme="minorEastAsia"/>
          <w:lang w:val="en-US" w:eastAsia="zh-CN"/>
        </w:rPr>
      </w:pPr>
    </w:p>
    <w:p w14:paraId="137846C8">
      <w:r>
        <w:rPr>
          <w:rFonts w:hint="eastAsia"/>
        </w:rPr>
        <w:t>轮胎</w:t>
      </w:r>
    </w:p>
    <w:p w14:paraId="7FB7CC0B">
      <w:pPr>
        <w:numPr>
          <w:ilvl w:val="0"/>
          <w:numId w:val="0"/>
        </w:numPr>
        <w:rPr>
          <w:rFonts w:hint="eastAsia"/>
          <w:lang w:val="en-US" w:eastAsia="zh-CN"/>
        </w:rPr>
      </w:pPr>
      <w:r>
        <w:rPr>
          <w:rFonts w:hint="eastAsia"/>
          <w:lang w:val="en-US" w:eastAsia="zh-CN"/>
        </w:rPr>
        <w:t>前后</w:t>
      </w:r>
      <w:r>
        <w:rPr>
          <w:rFonts w:hint="eastAsia"/>
        </w:rPr>
        <w:t>轮胎规格尺寸：≥2</w:t>
      </w:r>
      <w:r>
        <w:rPr>
          <w:rFonts w:hint="eastAsia"/>
          <w:lang w:val="en-US" w:eastAsia="zh-CN"/>
        </w:rPr>
        <w:t>3</w:t>
      </w:r>
      <w:r>
        <w:rPr>
          <w:rFonts w:hint="eastAsia"/>
        </w:rPr>
        <w:t>5/</w:t>
      </w:r>
      <w:r>
        <w:rPr>
          <w:rFonts w:hint="eastAsia"/>
          <w:lang w:val="en-US" w:eastAsia="zh-CN"/>
        </w:rPr>
        <w:t>50</w:t>
      </w:r>
      <w:r>
        <w:rPr>
          <w:rFonts w:hint="eastAsia"/>
        </w:rPr>
        <w:t xml:space="preserve"> R1</w:t>
      </w:r>
      <w:r>
        <w:rPr>
          <w:rFonts w:hint="eastAsia"/>
          <w:lang w:val="en-US" w:eastAsia="zh-CN"/>
        </w:rPr>
        <w:t>9</w:t>
      </w:r>
    </w:p>
    <w:p w14:paraId="4F21ECF7">
      <w:pPr>
        <w:rPr>
          <w:rFonts w:hint="eastAsia"/>
          <w:lang w:val="en-US" w:eastAsia="zh-CN"/>
        </w:rPr>
      </w:pPr>
      <w:r>
        <w:rPr>
          <w:rFonts w:hint="eastAsia"/>
        </w:rPr>
        <w:t>★</w:t>
      </w:r>
      <w:r>
        <w:rPr>
          <w:rFonts w:hint="eastAsia"/>
          <w:lang w:val="en-US" w:eastAsia="zh-CN"/>
        </w:rPr>
        <w:t>车身</w:t>
      </w:r>
    </w:p>
    <w:p w14:paraId="068DB037">
      <w:pPr>
        <w:numPr>
          <w:ilvl w:val="0"/>
          <w:numId w:val="7"/>
        </w:numPr>
        <w:rPr>
          <w:rFonts w:hint="eastAsia"/>
          <w:lang w:val="en-US" w:eastAsia="zh-CN"/>
        </w:rPr>
      </w:pPr>
      <w:r>
        <w:rPr>
          <w:rFonts w:hint="eastAsia"/>
          <w:lang w:val="en-US" w:eastAsia="zh-CN"/>
        </w:rPr>
        <w:t xml:space="preserve">长*宽*高（mm）: </w:t>
      </w:r>
      <w:r>
        <w:rPr>
          <w:rFonts w:hint="eastAsia"/>
        </w:rPr>
        <w:t>≥</w:t>
      </w:r>
      <w:r>
        <w:rPr>
          <w:rFonts w:hint="eastAsia"/>
          <w:lang w:val="en-US" w:eastAsia="zh-CN"/>
        </w:rPr>
        <w:t xml:space="preserve"> 4780*1890*1720</w:t>
      </w:r>
    </w:p>
    <w:p w14:paraId="6714E9FE">
      <w:pPr>
        <w:numPr>
          <w:ilvl w:val="0"/>
          <w:numId w:val="7"/>
        </w:numPr>
        <w:rPr>
          <w:rFonts w:hint="default"/>
          <w:lang w:val="en-US" w:eastAsia="zh-CN"/>
        </w:rPr>
      </w:pPr>
      <w:r>
        <w:rPr>
          <w:rFonts w:hint="eastAsia"/>
          <w:lang w:val="en-US" w:eastAsia="zh-CN"/>
        </w:rPr>
        <w:t>轴距（mm）：</w:t>
      </w:r>
      <w:r>
        <w:rPr>
          <w:rFonts w:hint="eastAsia"/>
        </w:rPr>
        <w:t>≥</w:t>
      </w:r>
      <w:r>
        <w:rPr>
          <w:rFonts w:hint="eastAsia"/>
          <w:lang w:val="en-US" w:eastAsia="zh-CN"/>
        </w:rPr>
        <w:t>2800</w:t>
      </w:r>
    </w:p>
    <w:p w14:paraId="12A84A64">
      <w:pPr>
        <w:numPr>
          <w:ilvl w:val="0"/>
          <w:numId w:val="7"/>
        </w:numPr>
        <w:rPr>
          <w:rFonts w:hint="default"/>
          <w:lang w:val="en-US" w:eastAsia="zh-CN"/>
        </w:rPr>
      </w:pPr>
      <w:r>
        <w:rPr>
          <w:rFonts w:hint="eastAsia"/>
          <w:lang w:val="en-US" w:eastAsia="zh-CN"/>
        </w:rPr>
        <w:t>后备箱容积（L）：</w:t>
      </w:r>
      <w:r>
        <w:rPr>
          <w:rFonts w:hint="eastAsia"/>
        </w:rPr>
        <w:t>≥</w:t>
      </w:r>
      <w:r>
        <w:rPr>
          <w:rFonts w:hint="eastAsia"/>
          <w:lang w:val="en-US" w:eastAsia="zh-CN"/>
        </w:rPr>
        <w:t>476</w:t>
      </w:r>
    </w:p>
    <w:p w14:paraId="776FCC66">
      <w:pPr>
        <w:numPr>
          <w:ilvl w:val="0"/>
          <w:numId w:val="7"/>
        </w:numPr>
        <w:rPr>
          <w:rFonts w:hint="default"/>
          <w:lang w:val="en-US" w:eastAsia="zh-CN"/>
        </w:rPr>
      </w:pPr>
      <w:r>
        <w:rPr>
          <w:rFonts w:hint="eastAsia"/>
          <w:lang w:val="en-US" w:eastAsia="zh-CN"/>
        </w:rPr>
        <w:t>整备质量（kg）：</w:t>
      </w:r>
      <w:r>
        <w:rPr>
          <w:rFonts w:hint="eastAsia"/>
        </w:rPr>
        <w:t>≥</w:t>
      </w:r>
      <w:r>
        <w:rPr>
          <w:rFonts w:hint="eastAsia"/>
          <w:lang w:val="en-US" w:eastAsia="zh-CN"/>
        </w:rPr>
        <w:t>2065</w:t>
      </w:r>
    </w:p>
    <w:p w14:paraId="09C11957">
      <w:pPr>
        <w:rPr>
          <w:rFonts w:hint="eastAsia"/>
          <w:lang w:val="en-US" w:eastAsia="zh-CN"/>
        </w:rPr>
      </w:pPr>
      <w:r>
        <w:rPr>
          <w:rFonts w:hint="eastAsia"/>
        </w:rPr>
        <w:t>★</w:t>
      </w:r>
      <w:r>
        <w:rPr>
          <w:rFonts w:hint="eastAsia"/>
          <w:lang w:val="en-US" w:eastAsia="zh-CN"/>
        </w:rPr>
        <w:t>辅助驾驶</w:t>
      </w:r>
    </w:p>
    <w:p w14:paraId="632A1ACB">
      <w:pPr>
        <w:numPr>
          <w:ilvl w:val="0"/>
          <w:numId w:val="8"/>
        </w:numPr>
        <w:rPr>
          <w:rFonts w:hint="eastAsia"/>
          <w:lang w:val="en-US" w:eastAsia="zh-CN"/>
        </w:rPr>
      </w:pPr>
      <w:r>
        <w:rPr>
          <w:rFonts w:hint="eastAsia"/>
          <w:lang w:val="en-US" w:eastAsia="zh-CN"/>
        </w:rPr>
        <w:t>地平线征程6P、560 TOPS算力、辅助驾驶系统猎鹰700、全速自适应巡航、</w:t>
      </w:r>
    </w:p>
    <w:p w14:paraId="280E2C9A">
      <w:pPr>
        <w:numPr>
          <w:ilvl w:val="0"/>
          <w:numId w:val="8"/>
        </w:numPr>
        <w:rPr>
          <w:rFonts w:hint="default"/>
          <w:lang w:val="en-US" w:eastAsia="zh-CN"/>
        </w:rPr>
      </w:pPr>
      <w:r>
        <w:rPr>
          <w:rFonts w:hint="eastAsia"/>
          <w:lang w:val="en-US" w:eastAsia="zh-CN"/>
        </w:rPr>
        <w:t>摄像头数量：</w:t>
      </w:r>
      <w:r>
        <w:rPr>
          <w:rFonts w:hint="eastAsia"/>
        </w:rPr>
        <w:t>≥</w:t>
      </w:r>
      <w:r>
        <w:rPr>
          <w:rFonts w:hint="eastAsia"/>
          <w:lang w:val="en-US" w:eastAsia="zh-CN"/>
        </w:rPr>
        <w:t>11个</w:t>
      </w:r>
    </w:p>
    <w:p w14:paraId="2B9B6C07">
      <w:pPr>
        <w:numPr>
          <w:ilvl w:val="0"/>
          <w:numId w:val="8"/>
        </w:numPr>
        <w:rPr>
          <w:rFonts w:hint="default"/>
          <w:lang w:val="en-US" w:eastAsia="zh-CN"/>
        </w:rPr>
      </w:pPr>
      <w:r>
        <w:rPr>
          <w:rFonts w:hint="eastAsia"/>
          <w:lang w:val="en-US" w:eastAsia="zh-CN"/>
        </w:rPr>
        <w:t>超声波雷达数量：</w:t>
      </w:r>
      <w:r>
        <w:rPr>
          <w:rFonts w:hint="eastAsia"/>
        </w:rPr>
        <w:t>≥</w:t>
      </w:r>
      <w:r>
        <w:rPr>
          <w:rFonts w:hint="eastAsia"/>
          <w:lang w:val="en-US" w:eastAsia="zh-CN"/>
        </w:rPr>
        <w:t>12个</w:t>
      </w:r>
    </w:p>
    <w:p w14:paraId="309FE116">
      <w:pPr>
        <w:numPr>
          <w:ilvl w:val="0"/>
          <w:numId w:val="8"/>
        </w:numPr>
        <w:rPr>
          <w:rFonts w:hint="default"/>
          <w:lang w:val="en-US" w:eastAsia="zh-CN"/>
        </w:rPr>
      </w:pPr>
      <w:r>
        <w:rPr>
          <w:rFonts w:hint="eastAsia"/>
          <w:lang w:val="en-US" w:eastAsia="zh-CN"/>
        </w:rPr>
        <w:t>毫米波雷达数量：</w:t>
      </w:r>
      <w:r>
        <w:rPr>
          <w:rFonts w:hint="eastAsia"/>
        </w:rPr>
        <w:t>≥</w:t>
      </w:r>
      <w:r>
        <w:rPr>
          <w:rFonts w:hint="eastAsia"/>
          <w:lang w:val="en-US" w:eastAsia="zh-CN"/>
        </w:rPr>
        <w:t>3个</w:t>
      </w:r>
    </w:p>
    <w:p w14:paraId="5C98D721">
      <w:pPr>
        <w:numPr>
          <w:ilvl w:val="0"/>
          <w:numId w:val="8"/>
        </w:numPr>
        <w:rPr>
          <w:rFonts w:hint="default"/>
          <w:lang w:val="en-US" w:eastAsia="zh-CN"/>
        </w:rPr>
      </w:pPr>
      <w:r>
        <w:rPr>
          <w:rFonts w:hint="eastAsia"/>
          <w:lang w:val="en-US" w:eastAsia="zh-CN"/>
        </w:rPr>
        <w:t>激光雷达数量：</w:t>
      </w:r>
      <w:r>
        <w:rPr>
          <w:rFonts w:hint="eastAsia"/>
        </w:rPr>
        <w:t>≥</w:t>
      </w:r>
      <w:r>
        <w:rPr>
          <w:rFonts w:hint="eastAsia"/>
          <w:lang w:val="en-US" w:eastAsia="zh-CN"/>
        </w:rPr>
        <w:t>1个</w:t>
      </w:r>
    </w:p>
    <w:p w14:paraId="0B528BA1">
      <w:pPr>
        <w:numPr>
          <w:ilvl w:val="0"/>
          <w:numId w:val="8"/>
        </w:numPr>
        <w:rPr>
          <w:rFonts w:hint="default"/>
          <w:lang w:val="en-US" w:eastAsia="zh-CN"/>
        </w:rPr>
      </w:pPr>
      <w:r>
        <w:rPr>
          <w:rFonts w:hint="eastAsia"/>
          <w:lang w:val="en-US" w:eastAsia="zh-CN"/>
        </w:rPr>
        <w:t>辅助泊车入位、遥控泊车、记忆泊车和漫游模式</w:t>
      </w:r>
    </w:p>
    <w:p w14:paraId="22A6D22A">
      <w:pPr>
        <w:numPr>
          <w:ilvl w:val="0"/>
          <w:numId w:val="8"/>
        </w:numPr>
        <w:rPr>
          <w:rFonts w:hint="default"/>
          <w:lang w:val="en-US" w:eastAsia="zh-CN"/>
        </w:rPr>
      </w:pPr>
      <w:r>
        <w:rPr>
          <w:rFonts w:hint="eastAsia"/>
          <w:lang w:val="en-US" w:eastAsia="zh-CN"/>
        </w:rPr>
        <w:t>辅助驾驶路段：城市路段和高速路段</w:t>
      </w:r>
    </w:p>
    <w:p w14:paraId="43A97404">
      <w:r>
        <w:rPr>
          <w:rFonts w:hint="eastAsia"/>
        </w:rPr>
        <w:t>灯光</w:t>
      </w:r>
    </w:p>
    <w:p w14:paraId="5AC57560">
      <w:pPr>
        <w:rPr>
          <w:rFonts w:hint="default" w:eastAsiaTheme="minorEastAsia"/>
          <w:lang w:val="en-US" w:eastAsia="zh-CN"/>
        </w:rPr>
      </w:pPr>
      <w:r>
        <w:rPr>
          <w:rFonts w:hint="eastAsia"/>
        </w:rPr>
        <w:t xml:space="preserve">LED </w:t>
      </w:r>
      <w:r>
        <w:rPr>
          <w:rFonts w:hint="eastAsia"/>
          <w:lang w:val="en-US" w:eastAsia="zh-CN"/>
        </w:rPr>
        <w:t>日间行车灯</w:t>
      </w:r>
      <w:r>
        <w:rPr>
          <w:rFonts w:hint="eastAsia"/>
        </w:rPr>
        <w:t>+</w:t>
      </w:r>
      <w:r>
        <w:rPr>
          <w:rFonts w:hint="eastAsia"/>
          <w:lang w:val="en-US" w:eastAsia="zh-CN"/>
        </w:rPr>
        <w:t>自适应远近光</w:t>
      </w:r>
      <w:r>
        <w:rPr>
          <w:rFonts w:hint="eastAsia"/>
        </w:rPr>
        <w:t>+</w:t>
      </w:r>
      <w:r>
        <w:rPr>
          <w:rFonts w:hint="eastAsia"/>
          <w:lang w:val="en-US" w:eastAsia="zh-CN"/>
        </w:rPr>
        <w:t>自动头</w:t>
      </w:r>
      <w:r>
        <w:rPr>
          <w:rFonts w:hint="eastAsia"/>
        </w:rPr>
        <w:t>灯</w:t>
      </w:r>
      <w:r>
        <w:rPr>
          <w:rFonts w:hint="eastAsia"/>
          <w:lang w:val="en-US" w:eastAsia="zh-CN"/>
        </w:rPr>
        <w:t>+LED远近光灯光源</w:t>
      </w:r>
    </w:p>
    <w:p w14:paraId="1930740F">
      <w:r>
        <w:rPr>
          <w:rFonts w:hint="eastAsia"/>
        </w:rPr>
        <w:t>安全配置</w:t>
      </w:r>
    </w:p>
    <w:p w14:paraId="6EC86D3A">
      <w:pPr>
        <w:rPr>
          <w:rFonts w:hint="eastAsia"/>
        </w:rPr>
      </w:pPr>
      <w:r>
        <w:rPr>
          <w:rFonts w:hint="eastAsia"/>
          <w:lang w:val="en-US" w:eastAsia="zh-CN"/>
        </w:rPr>
        <w:t>ABS防抱死、EBD制动力分配、EBA刹车辅助、</w:t>
      </w:r>
      <w:r>
        <w:rPr>
          <w:rFonts w:hint="eastAsia"/>
        </w:rPr>
        <w:t>安全气囊、胎压监测、ESP 车身稳定系统</w:t>
      </w:r>
    </w:p>
    <w:p w14:paraId="1A4FDE3C">
      <w:pPr>
        <w:rPr>
          <w:rFonts w:hint="eastAsia"/>
          <w:lang w:val="en-US" w:eastAsia="zh-CN"/>
        </w:rPr>
      </w:pPr>
      <w:r>
        <w:rPr>
          <w:rFonts w:hint="eastAsia"/>
          <w:lang w:val="en-US" w:eastAsia="zh-CN"/>
        </w:rPr>
        <w:t>车道偏离预警系统、主动刹车/主动安全系统、疲劳驾驶提示、前后碰撞预警、哨兵模式</w:t>
      </w:r>
    </w:p>
    <w:p w14:paraId="0536FDD4">
      <w:pPr>
        <w:rPr>
          <w:rFonts w:hint="default"/>
          <w:lang w:val="en-US" w:eastAsia="zh-CN"/>
        </w:rPr>
      </w:pPr>
      <w:r>
        <w:rPr>
          <w:rFonts w:hint="eastAsia"/>
          <w:lang w:val="en-US" w:eastAsia="zh-CN"/>
        </w:rPr>
        <w:t>内置行车记录仪、道路救援呼叫</w:t>
      </w:r>
    </w:p>
    <w:p w14:paraId="5F907057">
      <w:r>
        <w:rPr>
          <w:rFonts w:hint="eastAsia"/>
        </w:rPr>
        <w:t>其他配置</w:t>
      </w:r>
    </w:p>
    <w:p w14:paraId="0D2E8BA7">
      <w:r>
        <w:rPr>
          <w:rFonts w:hint="eastAsia"/>
        </w:rPr>
        <w:t>1.360 度全景影像、</w:t>
      </w:r>
      <w:r>
        <w:rPr>
          <w:rFonts w:hint="eastAsia"/>
          <w:lang w:val="en-US" w:eastAsia="zh-CN"/>
        </w:rPr>
        <w:t>透明地盘540°影像、可开启全景天</w:t>
      </w:r>
      <w:r>
        <w:rPr>
          <w:rFonts w:hint="eastAsia"/>
        </w:rPr>
        <w:t>窗、电动后视镜</w:t>
      </w:r>
      <w:r>
        <w:rPr>
          <w:rFonts w:hint="eastAsia"/>
          <w:lang w:val="en-US" w:eastAsia="zh-CN"/>
        </w:rPr>
        <w:t>加热和记忆</w:t>
      </w:r>
      <w:r>
        <w:rPr>
          <w:rFonts w:hint="eastAsia"/>
        </w:rPr>
        <w:t>、定速巡航、多功能方向盘、15.6 寸中控</w:t>
      </w:r>
      <w:r>
        <w:rPr>
          <w:rFonts w:hint="eastAsia"/>
          <w:lang w:val="en-US" w:eastAsia="zh-CN"/>
        </w:rPr>
        <w:t>触控液晶</w:t>
      </w:r>
      <w:r>
        <w:rPr>
          <w:rFonts w:hint="eastAsia"/>
        </w:rPr>
        <w:t>屏</w:t>
      </w:r>
      <w:r>
        <w:rPr>
          <w:rFonts w:hint="eastAsia"/>
          <w:lang w:eastAsia="zh-CN"/>
        </w:rPr>
        <w:t>、</w:t>
      </w:r>
      <w:r>
        <w:rPr>
          <w:rFonts w:hint="eastAsia"/>
          <w:lang w:val="en-US" w:eastAsia="zh-CN"/>
        </w:rPr>
        <w:t>副驾12.3寸娱乐屏、10.25寸液晶仪表</w:t>
      </w:r>
      <w:r>
        <w:rPr>
          <w:rFonts w:hint="eastAsia"/>
        </w:rPr>
        <w:t>；</w:t>
      </w:r>
    </w:p>
    <w:p w14:paraId="3640A953">
      <w:pPr>
        <w:rPr>
          <w:rFonts w:hint="eastAsia"/>
          <w:lang w:val="en-US" w:eastAsia="zh-CN"/>
        </w:rPr>
      </w:pPr>
      <w:r>
        <w:rPr>
          <w:rFonts w:hint="eastAsia"/>
        </w:rPr>
        <w:t>2.</w:t>
      </w:r>
      <w:r>
        <w:rPr>
          <w:rFonts w:hint="eastAsia"/>
          <w:lang w:val="en-US" w:eastAsia="zh-CN"/>
        </w:rPr>
        <w:t>前排座椅加热、通风、按摩、头枕扬声器（仅驾驶位）</w:t>
      </w:r>
    </w:p>
    <w:p w14:paraId="19504FA6">
      <w:pPr>
        <w:rPr>
          <w:rFonts w:hint="eastAsia"/>
          <w:lang w:val="en-US" w:eastAsia="zh-CN"/>
        </w:rPr>
      </w:pPr>
      <w:r>
        <w:rPr>
          <w:rFonts w:hint="eastAsia"/>
          <w:lang w:val="en-US" w:eastAsia="zh-CN"/>
        </w:rPr>
        <w:t>3. 21扬声器，256色氛围灯、无线充电50W、OTA升级、自动空调</w:t>
      </w:r>
    </w:p>
    <w:p w14:paraId="7CBC5530">
      <w:pPr>
        <w:rPr>
          <w:rFonts w:hint="default"/>
          <w:lang w:val="en-US" w:eastAsia="zh-CN"/>
        </w:rPr>
      </w:pPr>
      <w:r>
        <w:rPr>
          <w:rFonts w:hint="eastAsia"/>
          <w:lang w:val="en-US" w:eastAsia="zh-CN"/>
        </w:rPr>
        <w:t>4.</w:t>
      </w:r>
    </w:p>
    <w:p w14:paraId="065C7DE4">
      <w:r>
        <w:rPr>
          <w:rFonts w:hint="eastAsia"/>
        </w:rPr>
        <w:t>其他要求</w:t>
      </w:r>
    </w:p>
    <w:p w14:paraId="306A1F6B">
      <w:r>
        <w:rPr>
          <w:rFonts w:hint="eastAsia"/>
        </w:rPr>
        <w:t>1.车辆上牌工作由供货商负责办理，相关费用由供货商承担。</w:t>
      </w:r>
    </w:p>
    <w:p w14:paraId="19053900">
      <w:r>
        <w:rPr>
          <w:rFonts w:hint="eastAsia"/>
        </w:rPr>
        <w:t>2.全车脚垫、玻璃贴膜。</w:t>
      </w:r>
    </w:p>
    <w:p w14:paraId="7674A8D5">
      <w:r>
        <w:rPr>
          <w:rFonts w:hint="eastAsia"/>
        </w:rPr>
        <w:t>3.车辆购置税和车辆保险费由采购人自行购买，供货商配合。</w:t>
      </w:r>
    </w:p>
    <w:p w14:paraId="258F7B35">
      <w:r>
        <w:rPr>
          <w:rFonts w:hint="eastAsia"/>
        </w:rPr>
        <w:t>★质保及服务要求</w:t>
      </w:r>
    </w:p>
    <w:p w14:paraId="06C980FF">
      <w:r>
        <w:rPr>
          <w:rFonts w:hint="eastAsia"/>
        </w:rPr>
        <w:t>1.质保期服务：终身质保。</w:t>
      </w:r>
    </w:p>
    <w:p w14:paraId="7F160515">
      <w:r>
        <w:rPr>
          <w:rFonts w:hint="eastAsia"/>
        </w:rPr>
        <w:t>2.整车质保期限： 终身质保。</w:t>
      </w:r>
    </w:p>
    <w:p w14:paraId="66A2053A">
      <w:r>
        <w:rPr>
          <w:rFonts w:hint="eastAsia"/>
        </w:rPr>
        <w:t>报价要求</w:t>
      </w:r>
    </w:p>
    <w:p w14:paraId="3E75F513">
      <w:r>
        <w:rPr>
          <w:rFonts w:hint="eastAsia"/>
        </w:rPr>
        <w:t>报价包括了为实施和完成本项目所需的设计费、制造费、材料费、利润、税费、运输费、验</w:t>
      </w:r>
    </w:p>
    <w:p w14:paraId="29EAB0E6">
      <w:r>
        <w:rPr>
          <w:rFonts w:hint="eastAsia"/>
        </w:rPr>
        <w:t>收、技术服务、安装调试、备品备件、工具及上牌费等达到使用条件及质保期维护维修的一</w:t>
      </w:r>
    </w:p>
    <w:p w14:paraId="6879651D">
      <w:r>
        <w:rPr>
          <w:rFonts w:hint="eastAsia"/>
        </w:rPr>
        <w:t>切费用。车辆购置税和车辆保险由采购人自行购买。</w:t>
      </w:r>
    </w:p>
    <w:p w14:paraId="0EE5776F">
      <w:r>
        <w:rPr>
          <w:rFonts w:hint="eastAsia"/>
        </w:rPr>
        <w:t>付款条件及方式</w:t>
      </w:r>
    </w:p>
    <w:p w14:paraId="3E396FE8">
      <w:r>
        <w:rPr>
          <w:rFonts w:hint="eastAsia"/>
        </w:rPr>
        <w:t>1.验收合格、完成上牌、交货后并收到全额增值税发票后，采购人在 30 个工作日内一次性</w:t>
      </w:r>
    </w:p>
    <w:p w14:paraId="3D963ED0">
      <w:r>
        <w:rPr>
          <w:rFonts w:hint="eastAsia"/>
        </w:rPr>
        <w:t>支付合同全部价格。</w:t>
      </w:r>
    </w:p>
    <w:p w14:paraId="7E1981B5">
      <w:r>
        <w:rPr>
          <w:rFonts w:hint="eastAsia"/>
        </w:rPr>
        <w:t>2.付款方式：公对公银行转账</w:t>
      </w:r>
    </w:p>
    <w:p w14:paraId="21C3DECD">
      <w:r>
        <w:rPr>
          <w:rFonts w:hint="eastAsia"/>
        </w:rPr>
        <w:t>交货时间及地点</w:t>
      </w:r>
    </w:p>
    <w:p w14:paraId="42B518E9">
      <w:r>
        <w:rPr>
          <w:rFonts w:hint="eastAsia"/>
        </w:rPr>
        <w:t>1.交货期为合同签订后 15 日内完成上牌及交货任务。</w:t>
      </w:r>
    </w:p>
    <w:p w14:paraId="40D8DBF5">
      <w:r>
        <w:rPr>
          <w:rFonts w:hint="eastAsia"/>
        </w:rPr>
        <w:t>2.交货地点根据采购人要求指定地点交货（安徽省内）。</w:t>
      </w:r>
    </w:p>
    <w:p w14:paraId="754562D9">
      <w:r>
        <w:rPr>
          <w:rFonts w:hint="eastAsia"/>
        </w:rPr>
        <w:t>验收要求</w:t>
      </w:r>
    </w:p>
    <w:p w14:paraId="174798B9">
      <w:r>
        <w:rPr>
          <w:rFonts w:hint="eastAsia"/>
        </w:rPr>
        <w:t>1.供应商应提供产品质量合格证书、使用说明书、维修保养手册、行驶证、一次性证书、配</w:t>
      </w:r>
    </w:p>
    <w:p w14:paraId="40B4C8DD">
      <w:r>
        <w:rPr>
          <w:rFonts w:hint="eastAsia"/>
        </w:rPr>
        <w:t>件及工具等。</w:t>
      </w:r>
    </w:p>
    <w:p w14:paraId="52153174">
      <w:r>
        <w:rPr>
          <w:rFonts w:hint="eastAsia"/>
        </w:rPr>
        <w:t>2.供应商必须严格按照技术参数及合同文件约定的要求供货，否则采购人有权拒收。</w:t>
      </w:r>
    </w:p>
    <w:p w14:paraId="6ADB3B24">
      <w:pPr>
        <w:rPr>
          <w:rFonts w:hint="eastAsia"/>
        </w:rPr>
      </w:pPr>
      <w:r>
        <w:rPr>
          <w:rFonts w:hint="eastAsia"/>
        </w:rPr>
        <w:t>注：上述中带“★”的技术要求必须满足。</w:t>
      </w:r>
    </w:p>
    <w:p w14:paraId="5B236684">
      <w:pPr>
        <w:rPr>
          <w:rFonts w:hint="eastAsia"/>
        </w:rPr>
      </w:pPr>
    </w:p>
    <w:p w14:paraId="1D0BC5CC">
      <w:pPr>
        <w:rPr>
          <w:rFonts w:hint="eastAsia"/>
        </w:rPr>
      </w:pPr>
    </w:p>
    <w:p w14:paraId="56162FF3">
      <w:pPr>
        <w:rPr>
          <w:rFonts w:hint="eastAsia"/>
        </w:rPr>
      </w:pPr>
    </w:p>
    <w:p w14:paraId="739BF3DC">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0131D6AC">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7433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2108AB63">
            <w:pPr>
              <w:jc w:val="center"/>
              <w:rPr>
                <w:sz w:val="30"/>
                <w:szCs w:val="30"/>
              </w:rPr>
            </w:pPr>
            <w:r>
              <w:rPr>
                <w:rFonts w:hint="eastAsia"/>
                <w:sz w:val="30"/>
                <w:szCs w:val="30"/>
              </w:rPr>
              <w:t>包</w:t>
            </w:r>
          </w:p>
        </w:tc>
        <w:tc>
          <w:tcPr>
            <w:tcW w:w="1095" w:type="dxa"/>
            <w:vAlign w:val="center"/>
          </w:tcPr>
          <w:p w14:paraId="6517485F">
            <w:pPr>
              <w:jc w:val="center"/>
              <w:rPr>
                <w:sz w:val="30"/>
                <w:szCs w:val="30"/>
              </w:rPr>
            </w:pPr>
            <w:r>
              <w:rPr>
                <w:rFonts w:hint="eastAsia"/>
                <w:sz w:val="30"/>
                <w:szCs w:val="30"/>
              </w:rPr>
              <w:t>名称</w:t>
            </w:r>
          </w:p>
        </w:tc>
        <w:tc>
          <w:tcPr>
            <w:tcW w:w="2776" w:type="dxa"/>
            <w:vAlign w:val="center"/>
          </w:tcPr>
          <w:p w14:paraId="08D8EB4E">
            <w:pPr>
              <w:jc w:val="center"/>
              <w:rPr>
                <w:sz w:val="30"/>
                <w:szCs w:val="30"/>
              </w:rPr>
            </w:pPr>
            <w:r>
              <w:rPr>
                <w:rFonts w:hint="eastAsia"/>
                <w:sz w:val="30"/>
                <w:szCs w:val="30"/>
              </w:rPr>
              <w:t>品牌型号</w:t>
            </w:r>
          </w:p>
        </w:tc>
        <w:tc>
          <w:tcPr>
            <w:tcW w:w="824" w:type="dxa"/>
            <w:vAlign w:val="center"/>
          </w:tcPr>
          <w:p w14:paraId="0D88C649">
            <w:pPr>
              <w:jc w:val="center"/>
              <w:rPr>
                <w:sz w:val="30"/>
                <w:szCs w:val="30"/>
              </w:rPr>
            </w:pPr>
            <w:r>
              <w:rPr>
                <w:rFonts w:hint="eastAsia"/>
                <w:sz w:val="30"/>
                <w:szCs w:val="30"/>
              </w:rPr>
              <w:t>单位</w:t>
            </w:r>
          </w:p>
        </w:tc>
        <w:tc>
          <w:tcPr>
            <w:tcW w:w="1001" w:type="dxa"/>
            <w:vAlign w:val="center"/>
          </w:tcPr>
          <w:p w14:paraId="47335445">
            <w:pPr>
              <w:jc w:val="center"/>
              <w:rPr>
                <w:sz w:val="30"/>
                <w:szCs w:val="30"/>
              </w:rPr>
            </w:pPr>
            <w:r>
              <w:rPr>
                <w:rFonts w:hint="eastAsia"/>
                <w:sz w:val="30"/>
                <w:szCs w:val="30"/>
              </w:rPr>
              <w:t>数量</w:t>
            </w:r>
          </w:p>
        </w:tc>
        <w:tc>
          <w:tcPr>
            <w:tcW w:w="1335" w:type="dxa"/>
            <w:vAlign w:val="center"/>
          </w:tcPr>
          <w:p w14:paraId="3EB9B4B9">
            <w:pPr>
              <w:jc w:val="center"/>
              <w:rPr>
                <w:sz w:val="30"/>
                <w:szCs w:val="30"/>
              </w:rPr>
            </w:pPr>
            <w:r>
              <w:rPr>
                <w:rFonts w:hint="eastAsia"/>
                <w:sz w:val="30"/>
                <w:szCs w:val="30"/>
              </w:rPr>
              <w:t>颜色</w:t>
            </w:r>
          </w:p>
        </w:tc>
        <w:tc>
          <w:tcPr>
            <w:tcW w:w="825" w:type="dxa"/>
            <w:vAlign w:val="center"/>
          </w:tcPr>
          <w:p w14:paraId="522B6DFF">
            <w:pPr>
              <w:jc w:val="center"/>
              <w:rPr>
                <w:sz w:val="30"/>
                <w:szCs w:val="30"/>
              </w:rPr>
            </w:pPr>
            <w:r>
              <w:rPr>
                <w:rFonts w:hint="eastAsia"/>
                <w:sz w:val="30"/>
                <w:szCs w:val="30"/>
              </w:rPr>
              <w:t>座位</w:t>
            </w:r>
          </w:p>
        </w:tc>
        <w:tc>
          <w:tcPr>
            <w:tcW w:w="1084" w:type="dxa"/>
            <w:vAlign w:val="center"/>
          </w:tcPr>
          <w:p w14:paraId="2D3CFCD9">
            <w:pPr>
              <w:jc w:val="center"/>
              <w:rPr>
                <w:sz w:val="30"/>
                <w:szCs w:val="30"/>
              </w:rPr>
            </w:pPr>
            <w:r>
              <w:rPr>
                <w:rFonts w:hint="eastAsia"/>
                <w:sz w:val="30"/>
                <w:szCs w:val="30"/>
              </w:rPr>
              <w:t>备注</w:t>
            </w:r>
          </w:p>
        </w:tc>
      </w:tr>
      <w:tr w14:paraId="01E6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56BE5FEB">
            <w:pPr>
              <w:spacing w:before="100" w:beforeAutospacing="1" w:after="100" w:afterAutospacing="1" w:line="360" w:lineRule="auto"/>
              <w:jc w:val="center"/>
              <w:rPr>
                <w:rFonts w:ascii="宋体" w:hAnsi="宋体" w:eastAsia="宋体" w:cs="宋体"/>
                <w:szCs w:val="21"/>
              </w:rPr>
            </w:pPr>
          </w:p>
        </w:tc>
        <w:tc>
          <w:tcPr>
            <w:tcW w:w="1095" w:type="dxa"/>
            <w:vAlign w:val="center"/>
          </w:tcPr>
          <w:p w14:paraId="5CD52AC2">
            <w:pPr>
              <w:widowControl/>
              <w:jc w:val="center"/>
              <w:textAlignment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新能源增程越野车</w:t>
            </w:r>
          </w:p>
        </w:tc>
        <w:tc>
          <w:tcPr>
            <w:tcW w:w="2776" w:type="dxa"/>
            <w:vAlign w:val="center"/>
          </w:tcPr>
          <w:p w14:paraId="3BA5DC38">
            <w:pPr>
              <w:widowControl/>
              <w:jc w:val="center"/>
              <w:textAlignment w:val="center"/>
              <w:rPr>
                <w:rFonts w:ascii="宋体" w:hAnsi="宋体" w:eastAsia="宋体" w:cs="宋体"/>
                <w:b/>
                <w:bCs/>
                <w:color w:val="000000"/>
                <w:kern w:val="0"/>
                <w:szCs w:val="21"/>
              </w:rPr>
            </w:pPr>
          </w:p>
        </w:tc>
        <w:tc>
          <w:tcPr>
            <w:tcW w:w="824" w:type="dxa"/>
            <w:vAlign w:val="center"/>
          </w:tcPr>
          <w:p w14:paraId="0362F997">
            <w:pPr>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辆</w:t>
            </w:r>
          </w:p>
        </w:tc>
        <w:tc>
          <w:tcPr>
            <w:tcW w:w="1001" w:type="dxa"/>
            <w:vAlign w:val="center"/>
          </w:tcPr>
          <w:p w14:paraId="7AF4755A">
            <w:pPr>
              <w:jc w:val="center"/>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lang w:val="en-US" w:eastAsia="zh-CN"/>
              </w:rPr>
              <w:t>6</w:t>
            </w:r>
          </w:p>
        </w:tc>
        <w:tc>
          <w:tcPr>
            <w:tcW w:w="1335" w:type="dxa"/>
            <w:vAlign w:val="center"/>
          </w:tcPr>
          <w:p w14:paraId="346ADA0C">
            <w:pPr>
              <w:spacing w:before="100" w:beforeAutospacing="1" w:after="100" w:afterAutospacing="1" w:line="360" w:lineRule="auto"/>
              <w:jc w:val="center"/>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lang w:val="en-US" w:eastAsia="zh-CN"/>
              </w:rPr>
              <w:t>白</w:t>
            </w:r>
          </w:p>
        </w:tc>
        <w:tc>
          <w:tcPr>
            <w:tcW w:w="825" w:type="dxa"/>
            <w:vAlign w:val="center"/>
          </w:tcPr>
          <w:p w14:paraId="6F66AA24">
            <w:pPr>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5</w:t>
            </w:r>
          </w:p>
        </w:tc>
        <w:tc>
          <w:tcPr>
            <w:tcW w:w="1084" w:type="dxa"/>
            <w:vAlign w:val="center"/>
          </w:tcPr>
          <w:p w14:paraId="693280A1">
            <w:pPr>
              <w:jc w:val="center"/>
              <w:rPr>
                <w:rFonts w:ascii="宋体" w:hAnsi="宋体" w:eastAsia="宋体" w:cs="宋体"/>
                <w:szCs w:val="21"/>
              </w:rPr>
            </w:pPr>
          </w:p>
        </w:tc>
      </w:tr>
      <w:tr w14:paraId="275B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6BF768E1">
            <w:pPr>
              <w:jc w:val="center"/>
              <w:rPr>
                <w:rFonts w:ascii="宋体" w:hAnsi="宋体" w:eastAsia="宋体" w:cs="宋体"/>
                <w:b/>
                <w:color w:val="FF0000"/>
                <w:sz w:val="24"/>
              </w:rPr>
            </w:pPr>
            <w:r>
              <w:rPr>
                <w:rFonts w:hint="eastAsia" w:ascii="宋体" w:hAnsi="宋体" w:eastAsia="宋体" w:cs="宋体"/>
                <w:color w:val="FF0000"/>
                <w:kern w:val="0"/>
                <w:szCs w:val="21"/>
              </w:rPr>
              <w:t>报价含检测</w:t>
            </w:r>
            <w:r>
              <w:rPr>
                <w:rFonts w:hint="eastAsia" w:ascii="宋体" w:hAnsi="宋体" w:eastAsia="宋体" w:cs="宋体"/>
                <w:color w:val="FF0000"/>
                <w:kern w:val="0"/>
                <w:szCs w:val="21"/>
                <w:lang w:eastAsia="zh-CN"/>
              </w:rPr>
              <w:t>、</w:t>
            </w:r>
            <w:r>
              <w:rPr>
                <w:rFonts w:hint="eastAsia" w:ascii="宋体" w:hAnsi="宋体" w:eastAsia="宋体" w:cs="宋体"/>
                <w:color w:val="FF0000"/>
                <w:kern w:val="0"/>
                <w:szCs w:val="21"/>
                <w:lang w:val="en-US" w:eastAsia="zh-CN"/>
              </w:rPr>
              <w:t>上牌后车身颜色变更工程黄、</w:t>
            </w:r>
            <w:r>
              <w:rPr>
                <w:rFonts w:hint="eastAsia" w:ascii="宋体" w:hAnsi="宋体" w:eastAsia="宋体" w:cs="宋体"/>
                <w:color w:val="FF0000"/>
                <w:kern w:val="0"/>
                <w:szCs w:val="21"/>
              </w:rPr>
              <w:t>上牌加油</w:t>
            </w:r>
            <w:r>
              <w:rPr>
                <w:rFonts w:hint="eastAsia" w:ascii="宋体" w:hAnsi="宋体" w:eastAsia="宋体" w:cs="宋体"/>
                <w:color w:val="FF0000"/>
                <w:kern w:val="0"/>
                <w:szCs w:val="21"/>
                <w:lang w:eastAsia="zh-CN"/>
              </w:rPr>
              <w:t>、</w:t>
            </w:r>
            <w:r>
              <w:rPr>
                <w:rFonts w:hint="eastAsia" w:ascii="宋体" w:hAnsi="宋体" w:eastAsia="宋体" w:cs="宋体"/>
                <w:color w:val="FF0000"/>
                <w:kern w:val="0"/>
                <w:szCs w:val="21"/>
              </w:rPr>
              <w:t>送车费用，合格证是26年生产的新车，全国联保</w:t>
            </w:r>
            <w:r>
              <w:rPr>
                <w:rFonts w:hint="eastAsia" w:ascii="宋体" w:hAnsi="宋体" w:eastAsia="宋体" w:cs="宋体"/>
                <w:color w:val="FF0000"/>
                <w:sz w:val="18"/>
                <w:szCs w:val="18"/>
              </w:rPr>
              <w:t>。</w:t>
            </w:r>
          </w:p>
        </w:tc>
      </w:tr>
    </w:tbl>
    <w:p w14:paraId="534F6C7D">
      <w:pPr>
        <w:pStyle w:val="13"/>
        <w:spacing w:line="360" w:lineRule="auto"/>
        <w:jc w:val="both"/>
        <w:rPr>
          <w:rFonts w:ascii="仿宋" w:hAnsi="仿宋" w:eastAsia="仿宋" w:cs="仿宋"/>
          <w:b/>
          <w:bCs/>
        </w:rPr>
      </w:pPr>
      <w:bookmarkStart w:id="154" w:name="_GoBack"/>
      <w:bookmarkEnd w:id="154"/>
    </w:p>
    <w:p w14:paraId="403D29A2">
      <w:pPr>
        <w:pStyle w:val="5"/>
        <w:rPr>
          <w:rFonts w:ascii="宋体" w:hAnsi="宋体" w:eastAsia="宋体" w:cs="宋体"/>
          <w:b/>
          <w:bCs/>
          <w:szCs w:val="21"/>
        </w:rPr>
      </w:pPr>
      <w:bookmarkStart w:id="107" w:name="_Toc9834_WPSOffice_Level1"/>
    </w:p>
    <w:p w14:paraId="0EF3C0D7">
      <w:pPr>
        <w:pStyle w:val="5"/>
        <w:rPr>
          <w:rFonts w:ascii="宋体" w:hAnsi="宋体" w:eastAsia="宋体" w:cs="宋体"/>
          <w:b/>
          <w:bCs/>
          <w:szCs w:val="21"/>
        </w:rPr>
      </w:pPr>
    </w:p>
    <w:p w14:paraId="38756D54">
      <w:pPr>
        <w:rPr>
          <w:rFonts w:ascii="Times New Roman" w:hAnsi="Times New Roman" w:eastAsia="宋体" w:cs="Times New Roman"/>
          <w:b/>
          <w:bCs/>
          <w:sz w:val="36"/>
          <w:szCs w:val="36"/>
        </w:rPr>
      </w:pPr>
    </w:p>
    <w:p w14:paraId="21DE5805">
      <w:pPr>
        <w:rPr>
          <w:rFonts w:ascii="Times New Roman" w:hAnsi="Times New Roman" w:eastAsia="宋体" w:cs="Times New Roman"/>
          <w:b/>
          <w:bCs/>
          <w:sz w:val="36"/>
          <w:szCs w:val="36"/>
        </w:rPr>
      </w:pPr>
    </w:p>
    <w:p w14:paraId="5149B97D">
      <w:pPr>
        <w:jc w:val="center"/>
        <w:rPr>
          <w:rFonts w:ascii="Times New Roman" w:hAnsi="Times New Roman" w:eastAsia="宋体" w:cs="Times New Roman"/>
          <w:b/>
          <w:bCs/>
          <w:sz w:val="36"/>
          <w:szCs w:val="36"/>
        </w:rPr>
      </w:pPr>
    </w:p>
    <w:p w14:paraId="6535B190">
      <w:pPr>
        <w:jc w:val="center"/>
        <w:rPr>
          <w:rFonts w:ascii="Times New Roman" w:hAnsi="Times New Roman" w:eastAsia="宋体" w:cs="Times New Roman"/>
          <w:b/>
          <w:bCs/>
          <w:sz w:val="36"/>
          <w:szCs w:val="36"/>
        </w:rPr>
      </w:pPr>
    </w:p>
    <w:p w14:paraId="35641B9E">
      <w:pPr>
        <w:jc w:val="center"/>
        <w:rPr>
          <w:rFonts w:ascii="Times New Roman" w:hAnsi="Times New Roman" w:eastAsia="宋体" w:cs="Times New Roman"/>
          <w:b/>
          <w:bCs/>
          <w:sz w:val="36"/>
          <w:szCs w:val="36"/>
        </w:rPr>
      </w:pPr>
    </w:p>
    <w:p w14:paraId="10032F39">
      <w:pPr>
        <w:jc w:val="center"/>
        <w:rPr>
          <w:rFonts w:ascii="Times New Roman" w:hAnsi="Times New Roman" w:eastAsia="宋体" w:cs="Times New Roman"/>
          <w:b/>
          <w:bCs/>
          <w:sz w:val="36"/>
          <w:szCs w:val="36"/>
        </w:rPr>
      </w:pPr>
    </w:p>
    <w:p w14:paraId="4A6F858E">
      <w:pPr>
        <w:jc w:val="center"/>
        <w:rPr>
          <w:rFonts w:ascii="Times New Roman" w:hAnsi="Times New Roman" w:eastAsia="宋体" w:cs="Times New Roman"/>
          <w:b/>
          <w:bCs/>
          <w:sz w:val="36"/>
          <w:szCs w:val="36"/>
        </w:rPr>
      </w:pPr>
    </w:p>
    <w:p w14:paraId="5C983BE4">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07"/>
    </w:p>
    <w:p w14:paraId="56E59F29">
      <w:pPr>
        <w:rPr>
          <w:rFonts w:ascii="Times New Roman" w:hAnsi="Times New Roman" w:eastAsia="宋体" w:cs="Times New Roman"/>
        </w:rPr>
      </w:pPr>
    </w:p>
    <w:p w14:paraId="3F198F5D">
      <w:pPr>
        <w:spacing w:line="440" w:lineRule="exact"/>
        <w:rPr>
          <w:rFonts w:ascii="Times New Roman" w:hAnsi="Times New Roman" w:eastAsia="黑体" w:cs="Times New Roman"/>
          <w:sz w:val="20"/>
          <w:szCs w:val="20"/>
        </w:rPr>
      </w:pPr>
    </w:p>
    <w:p w14:paraId="1FF447F1">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1C4E82E1">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3DCF8C2F">
      <w:pPr>
        <w:spacing w:line="440" w:lineRule="exact"/>
        <w:rPr>
          <w:rFonts w:ascii="Times New Roman" w:hAnsi="Times New Roman" w:eastAsia="黑体" w:cs="Times New Roman"/>
          <w:sz w:val="40"/>
          <w:szCs w:val="40"/>
        </w:rPr>
      </w:pPr>
    </w:p>
    <w:p w14:paraId="71DC7B82">
      <w:pPr>
        <w:spacing w:line="440" w:lineRule="exact"/>
        <w:jc w:val="center"/>
        <w:rPr>
          <w:rFonts w:ascii="Times New Roman" w:hAnsi="Times New Roman" w:eastAsia="黑体" w:cs="Times New Roman"/>
          <w:sz w:val="40"/>
          <w:szCs w:val="40"/>
        </w:rPr>
      </w:pPr>
    </w:p>
    <w:p w14:paraId="3716342E">
      <w:pPr>
        <w:spacing w:line="440" w:lineRule="exact"/>
        <w:jc w:val="center"/>
        <w:rPr>
          <w:rFonts w:ascii="Times New Roman" w:hAnsi="Times New Roman" w:eastAsia="黑体" w:cs="Times New Roman"/>
          <w:sz w:val="40"/>
          <w:szCs w:val="40"/>
        </w:rPr>
      </w:pPr>
    </w:p>
    <w:p w14:paraId="5894DB82">
      <w:pPr>
        <w:spacing w:line="440" w:lineRule="exact"/>
        <w:jc w:val="center"/>
        <w:rPr>
          <w:rFonts w:ascii="Times New Roman" w:hAnsi="Times New Roman" w:eastAsia="黑体" w:cs="Times New Roman"/>
          <w:sz w:val="40"/>
          <w:szCs w:val="40"/>
        </w:rPr>
      </w:pPr>
    </w:p>
    <w:p w14:paraId="2B8EB598">
      <w:pPr>
        <w:jc w:val="center"/>
        <w:rPr>
          <w:rFonts w:ascii="Times New Roman" w:hAnsi="Times New Roman" w:eastAsia="黑体" w:cs="Times New Roman"/>
          <w:sz w:val="50"/>
          <w:szCs w:val="50"/>
        </w:rPr>
      </w:pPr>
      <w:bookmarkStart w:id="108" w:name="_Toc1914_WPSOffice_Level1"/>
      <w:bookmarkStart w:id="109" w:name="_Toc17394_WPSOffice_Level1"/>
      <w:bookmarkStart w:id="110" w:name="_Toc5145_WPSOffice_Level1"/>
      <w:bookmarkStart w:id="111" w:name="_Toc27552_WPSOffice_Level1"/>
      <w:r>
        <w:rPr>
          <w:rFonts w:ascii="Times New Roman" w:hAnsi="Times New Roman" w:eastAsia="黑体" w:cs="Times New Roman"/>
          <w:sz w:val="50"/>
          <w:szCs w:val="50"/>
        </w:rPr>
        <w:t>响  应  文  件</w:t>
      </w:r>
      <w:bookmarkEnd w:id="108"/>
      <w:bookmarkEnd w:id="109"/>
      <w:bookmarkEnd w:id="110"/>
      <w:bookmarkEnd w:id="111"/>
    </w:p>
    <w:p w14:paraId="03D98ADE">
      <w:pPr>
        <w:spacing w:line="440" w:lineRule="exact"/>
        <w:rPr>
          <w:rFonts w:ascii="Times New Roman" w:hAnsi="Times New Roman" w:eastAsia="黑体" w:cs="Times New Roman"/>
          <w:sz w:val="20"/>
          <w:szCs w:val="20"/>
        </w:rPr>
      </w:pPr>
    </w:p>
    <w:p w14:paraId="3492937C">
      <w:pPr>
        <w:spacing w:line="440" w:lineRule="exact"/>
        <w:rPr>
          <w:rFonts w:ascii="Times New Roman" w:hAnsi="Times New Roman" w:eastAsia="黑体" w:cs="Times New Roman"/>
          <w:sz w:val="20"/>
          <w:szCs w:val="20"/>
        </w:rPr>
      </w:pPr>
    </w:p>
    <w:p w14:paraId="75C64CFE">
      <w:pPr>
        <w:spacing w:line="440" w:lineRule="exact"/>
        <w:rPr>
          <w:rFonts w:ascii="Times New Roman" w:hAnsi="Times New Roman" w:eastAsia="黑体" w:cs="Times New Roman"/>
          <w:sz w:val="20"/>
          <w:szCs w:val="20"/>
        </w:rPr>
      </w:pPr>
    </w:p>
    <w:p w14:paraId="518C3843">
      <w:pPr>
        <w:spacing w:line="440" w:lineRule="exact"/>
        <w:rPr>
          <w:rFonts w:ascii="Times New Roman" w:hAnsi="Times New Roman" w:eastAsia="黑体" w:cs="Times New Roman"/>
          <w:sz w:val="20"/>
          <w:szCs w:val="20"/>
        </w:rPr>
      </w:pPr>
    </w:p>
    <w:p w14:paraId="6531FA70">
      <w:pPr>
        <w:spacing w:line="440" w:lineRule="exact"/>
        <w:rPr>
          <w:rFonts w:ascii="Times New Roman" w:hAnsi="Times New Roman" w:eastAsia="黑体" w:cs="Times New Roman"/>
          <w:sz w:val="20"/>
          <w:szCs w:val="20"/>
        </w:rPr>
      </w:pPr>
    </w:p>
    <w:p w14:paraId="575BC2A3">
      <w:pPr>
        <w:spacing w:line="440" w:lineRule="exact"/>
        <w:rPr>
          <w:rFonts w:ascii="Times New Roman" w:hAnsi="Times New Roman" w:eastAsia="黑体" w:cs="Times New Roman"/>
          <w:sz w:val="20"/>
          <w:szCs w:val="20"/>
        </w:rPr>
      </w:pPr>
    </w:p>
    <w:p w14:paraId="05501CAE">
      <w:pPr>
        <w:spacing w:line="440" w:lineRule="exact"/>
        <w:rPr>
          <w:rFonts w:ascii="Times New Roman" w:hAnsi="Times New Roman" w:eastAsia="黑体" w:cs="Times New Roman"/>
          <w:sz w:val="20"/>
          <w:szCs w:val="20"/>
        </w:rPr>
      </w:pPr>
    </w:p>
    <w:p w14:paraId="6E3D1D7D">
      <w:pPr>
        <w:spacing w:line="440" w:lineRule="exact"/>
        <w:rPr>
          <w:rFonts w:ascii="Times New Roman" w:hAnsi="Times New Roman" w:eastAsia="黑体" w:cs="Times New Roman"/>
          <w:sz w:val="20"/>
          <w:szCs w:val="20"/>
        </w:rPr>
      </w:pPr>
    </w:p>
    <w:p w14:paraId="77E76DE6">
      <w:pPr>
        <w:spacing w:line="440" w:lineRule="exact"/>
        <w:rPr>
          <w:rFonts w:ascii="Times New Roman" w:hAnsi="Times New Roman" w:eastAsia="黑体" w:cs="Times New Roman"/>
          <w:sz w:val="20"/>
          <w:szCs w:val="20"/>
        </w:rPr>
      </w:pPr>
    </w:p>
    <w:p w14:paraId="33E327C6">
      <w:pPr>
        <w:spacing w:line="440" w:lineRule="exact"/>
        <w:rPr>
          <w:rFonts w:ascii="Times New Roman" w:hAnsi="Times New Roman" w:eastAsia="黑体" w:cs="Times New Roman"/>
          <w:sz w:val="20"/>
          <w:szCs w:val="20"/>
        </w:rPr>
      </w:pPr>
    </w:p>
    <w:p w14:paraId="5AFEE83A">
      <w:pPr>
        <w:spacing w:line="440" w:lineRule="exact"/>
        <w:jc w:val="center"/>
        <w:rPr>
          <w:rFonts w:ascii="Times New Roman" w:hAnsi="Times New Roman" w:eastAsia="黑体" w:cs="Times New Roman"/>
          <w:sz w:val="28"/>
          <w:szCs w:val="28"/>
        </w:rPr>
      </w:pPr>
      <w:bookmarkStart w:id="112" w:name="_Toc25232_WPSOffice_Level2"/>
      <w:bookmarkStart w:id="113"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12"/>
      <w:bookmarkEnd w:id="113"/>
    </w:p>
    <w:p w14:paraId="29545FB9">
      <w:pPr>
        <w:spacing w:line="440" w:lineRule="exact"/>
        <w:ind w:firstLine="2158" w:firstLineChars="771"/>
        <w:rPr>
          <w:rFonts w:ascii="Times New Roman" w:hAnsi="Times New Roman" w:eastAsia="黑体" w:cs="Times New Roman"/>
          <w:sz w:val="28"/>
          <w:szCs w:val="28"/>
        </w:rPr>
      </w:pPr>
    </w:p>
    <w:p w14:paraId="1D4D2E36">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14" w:name="_Toc31577_WPSOffice_Level2"/>
      <w:bookmarkStart w:id="115"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14"/>
      <w:bookmarkEnd w:id="115"/>
    </w:p>
    <w:p w14:paraId="19870DFC">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16" w:name="_Toc22351_WPSOffice_Level2"/>
      <w:bookmarkStart w:id="117" w:name="_Toc21974_WPSOffice_Level2"/>
      <w:r>
        <w:rPr>
          <w:rFonts w:ascii="Times New Roman" w:hAnsi="Times New Roman" w:eastAsia="黑体" w:cs="Times New Roman"/>
          <w:sz w:val="28"/>
          <w:szCs w:val="28"/>
        </w:rPr>
        <w:t>目     录</w:t>
      </w:r>
      <w:bookmarkEnd w:id="116"/>
      <w:bookmarkEnd w:id="117"/>
    </w:p>
    <w:p w14:paraId="3C75C65F">
      <w:pPr>
        <w:spacing w:line="440" w:lineRule="exact"/>
        <w:rPr>
          <w:rFonts w:ascii="Times New Roman" w:hAnsi="Times New Roman" w:eastAsia="黑体" w:cs="Times New Roman"/>
          <w:b/>
          <w:bCs/>
          <w:sz w:val="20"/>
          <w:szCs w:val="20"/>
        </w:rPr>
      </w:pPr>
    </w:p>
    <w:p w14:paraId="61785F71">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4BF4CE00">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7EB2AE3B">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6E09F374">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1DDB1039">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76A8CFE3">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7A4708CA">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7B98C2C0">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54D04A33">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283A8FB0">
      <w:pPr>
        <w:spacing w:line="560" w:lineRule="atLeast"/>
        <w:ind w:left="1619" w:leftChars="771"/>
        <w:rPr>
          <w:rFonts w:ascii="Times New Roman" w:hAnsi="Times New Roman" w:eastAsia="黑体" w:cs="Times New Roman"/>
          <w:sz w:val="24"/>
        </w:rPr>
      </w:pPr>
    </w:p>
    <w:p w14:paraId="07C6DD30">
      <w:pPr>
        <w:numPr>
          <w:ilvl w:val="0"/>
          <w:numId w:val="9"/>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18" w:name="_Toc18312_WPSOffice_Level1"/>
      <w:bookmarkStart w:id="119" w:name="_Toc30031_WPSOffice_Level1"/>
      <w:bookmarkStart w:id="120" w:name="_Toc29399_WPSOffice_Level1"/>
      <w:bookmarkStart w:id="121" w:name="_Toc2765_WPSOffice_Level1"/>
      <w:bookmarkStart w:id="122" w:name="_Toc1687_WPSOffice_Level1"/>
      <w:r>
        <w:rPr>
          <w:rFonts w:ascii="Times New Roman" w:hAnsi="Times New Roman" w:eastAsia="黑体" w:cs="Times New Roman"/>
          <w:sz w:val="28"/>
          <w:szCs w:val="28"/>
        </w:rPr>
        <w:t>报价函</w:t>
      </w:r>
      <w:bookmarkEnd w:id="118"/>
      <w:bookmarkEnd w:id="119"/>
      <w:bookmarkEnd w:id="120"/>
      <w:bookmarkEnd w:id="121"/>
      <w:bookmarkEnd w:id="122"/>
    </w:p>
    <w:p w14:paraId="47ADA0D0">
      <w:pPr>
        <w:pStyle w:val="5"/>
      </w:pPr>
    </w:p>
    <w:p w14:paraId="0D32F4C2">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700FD1C7">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5DDE82B9">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8035210">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5C3AB922">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6346985D">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397FC5EC">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2EEE2AB7">
      <w:pPr>
        <w:pStyle w:val="5"/>
        <w:ind w:firstLine="480" w:firstLineChars="200"/>
      </w:pPr>
      <w:r>
        <w:rPr>
          <w:rFonts w:hint="eastAsia" w:ascii="Times New Roman" w:hAnsi="Times New Roman" w:cs="Times New Roman"/>
          <w:sz w:val="24"/>
        </w:rPr>
        <w:t>(4)我方承诺车辆符合国家入户、上牌标准，如因我方造成的原因</w:t>
      </w:r>
    </w:p>
    <w:p w14:paraId="37B7ACB1">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1EF6B98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3D1F965C">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AC91A86">
      <w:pPr>
        <w:spacing w:line="400" w:lineRule="exact"/>
        <w:ind w:firstLine="3420" w:firstLineChars="1425"/>
        <w:rPr>
          <w:rFonts w:ascii="Times New Roman" w:hAnsi="Times New Roman" w:cs="Times New Roman"/>
          <w:sz w:val="24"/>
        </w:rPr>
      </w:pPr>
    </w:p>
    <w:p w14:paraId="4F05ECE5">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23C22D02">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56DF05AC">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2B7546DD">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140751E2">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52EE6C65">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6BF6BAF7">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72319A8">
      <w:pPr>
        <w:rPr>
          <w:rFonts w:ascii="Times New Roman" w:hAnsi="Times New Roman" w:cs="Times New Roman"/>
          <w:sz w:val="24"/>
        </w:rPr>
      </w:pPr>
      <w:r>
        <w:rPr>
          <w:rFonts w:ascii="Times New Roman" w:hAnsi="Times New Roman" w:cs="Times New Roman"/>
          <w:sz w:val="24"/>
        </w:rPr>
        <w:br w:type="page"/>
      </w:r>
    </w:p>
    <w:p w14:paraId="0265F22C">
      <w:pPr>
        <w:spacing w:line="440" w:lineRule="exact"/>
        <w:jc w:val="center"/>
        <w:rPr>
          <w:rFonts w:ascii="Times New Roman" w:hAnsi="Times New Roman" w:eastAsia="黑体" w:cs="Times New Roman"/>
          <w:sz w:val="20"/>
          <w:szCs w:val="20"/>
        </w:rPr>
      </w:pPr>
    </w:p>
    <w:p w14:paraId="0ADA6B4F">
      <w:pPr>
        <w:spacing w:line="440" w:lineRule="exact"/>
        <w:jc w:val="center"/>
        <w:rPr>
          <w:rFonts w:ascii="Times New Roman" w:hAnsi="Times New Roman" w:eastAsia="黑体" w:cs="Times New Roman"/>
          <w:sz w:val="28"/>
          <w:szCs w:val="28"/>
        </w:rPr>
      </w:pPr>
      <w:bookmarkStart w:id="123" w:name="_Toc32350_WPSOffice_Level1"/>
      <w:bookmarkStart w:id="124" w:name="_Toc18668_WPSOffice_Level1"/>
      <w:bookmarkStart w:id="125" w:name="_Toc12530_WPSOffice_Level1"/>
      <w:bookmarkStart w:id="126" w:name="_Toc8695_WPSOffice_Level1"/>
      <w:bookmarkStart w:id="127" w:name="_Toc14563_WPSOffice_Level1"/>
      <w:r>
        <w:rPr>
          <w:rFonts w:ascii="Times New Roman" w:hAnsi="Times New Roman" w:eastAsia="黑体" w:cs="Times New Roman"/>
          <w:sz w:val="28"/>
          <w:szCs w:val="28"/>
        </w:rPr>
        <w:t>二、法定代表人身份证明及授权委托书</w:t>
      </w:r>
      <w:bookmarkEnd w:id="123"/>
      <w:bookmarkEnd w:id="124"/>
      <w:bookmarkEnd w:id="125"/>
      <w:bookmarkEnd w:id="126"/>
      <w:bookmarkEnd w:id="127"/>
    </w:p>
    <w:p w14:paraId="3220BC3D">
      <w:pPr>
        <w:spacing w:line="440" w:lineRule="exact"/>
        <w:rPr>
          <w:rFonts w:ascii="Times New Roman" w:hAnsi="Times New Roman" w:cs="Times New Roman"/>
          <w:sz w:val="20"/>
          <w:szCs w:val="20"/>
        </w:rPr>
      </w:pPr>
    </w:p>
    <w:p w14:paraId="08A3235F">
      <w:pPr>
        <w:spacing w:line="440" w:lineRule="exact"/>
        <w:jc w:val="center"/>
        <w:rPr>
          <w:rFonts w:ascii="Times New Roman" w:hAnsi="Times New Roman" w:cs="Times New Roman"/>
          <w:sz w:val="28"/>
          <w:szCs w:val="28"/>
        </w:rPr>
      </w:pPr>
      <w:bookmarkStart w:id="128" w:name="_Toc5153_WPSOffice_Level2"/>
      <w:bookmarkStart w:id="129" w:name="_Toc20803_WPSOffice_Level2"/>
      <w:r>
        <w:rPr>
          <w:rFonts w:ascii="Times New Roman" w:hAnsi="Times New Roman" w:eastAsia="黑体" w:cs="Times New Roman"/>
          <w:bCs/>
          <w:sz w:val="28"/>
          <w:szCs w:val="28"/>
        </w:rPr>
        <w:t>2-1 法定代表人身份证明</w:t>
      </w:r>
      <w:bookmarkEnd w:id="128"/>
      <w:bookmarkEnd w:id="129"/>
    </w:p>
    <w:p w14:paraId="5CCD78E0">
      <w:pPr>
        <w:spacing w:line="440" w:lineRule="exact"/>
        <w:rPr>
          <w:rFonts w:ascii="Times New Roman" w:hAnsi="Times New Roman" w:cs="Times New Roman"/>
          <w:sz w:val="20"/>
          <w:szCs w:val="20"/>
        </w:rPr>
      </w:pPr>
    </w:p>
    <w:p w14:paraId="4AE303B4">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4BD0E0A8">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0E259747">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3924BBF9">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335DFFED">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47FD54E6">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E6EDE57">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6C0EC0A3">
      <w:pPr>
        <w:pStyle w:val="5"/>
      </w:pPr>
    </w:p>
    <w:p w14:paraId="15A71AEB">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331401E7">
      <w:pPr>
        <w:spacing w:line="440" w:lineRule="exact"/>
        <w:ind w:firstLine="480" w:firstLineChars="200"/>
        <w:rPr>
          <w:rFonts w:ascii="Times New Roman" w:hAnsi="Times New Roman" w:cs="Times New Roman"/>
          <w:sz w:val="24"/>
        </w:rPr>
      </w:pPr>
    </w:p>
    <w:p w14:paraId="1BA96A8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485640D">
      <w:pPr>
        <w:spacing w:line="440" w:lineRule="exact"/>
        <w:rPr>
          <w:rFonts w:ascii="Times New Roman" w:hAnsi="Times New Roman" w:cs="Times New Roman"/>
          <w:sz w:val="24"/>
        </w:rPr>
      </w:pPr>
    </w:p>
    <w:p w14:paraId="7D8115D1">
      <w:pPr>
        <w:spacing w:line="440" w:lineRule="exact"/>
        <w:rPr>
          <w:rFonts w:ascii="Times New Roman" w:hAnsi="Times New Roman" w:cs="Times New Roman"/>
          <w:sz w:val="24"/>
        </w:rPr>
      </w:pPr>
    </w:p>
    <w:p w14:paraId="0BF3A3BE">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99ED566">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2B8048FB">
      <w:pPr>
        <w:topLinePunct/>
        <w:spacing w:line="440" w:lineRule="exact"/>
        <w:rPr>
          <w:rFonts w:ascii="Times New Roman" w:hAnsi="Times New Roman" w:eastAsia="黑体" w:cs="Times New Roman"/>
          <w:sz w:val="24"/>
        </w:rPr>
      </w:pPr>
    </w:p>
    <w:p w14:paraId="6FA004FD">
      <w:pPr>
        <w:topLinePunct/>
        <w:spacing w:line="440" w:lineRule="exact"/>
        <w:rPr>
          <w:rFonts w:ascii="Times New Roman" w:hAnsi="Times New Roman" w:eastAsia="黑体" w:cs="Times New Roman"/>
          <w:sz w:val="24"/>
        </w:rPr>
      </w:pPr>
    </w:p>
    <w:p w14:paraId="3A09FE71">
      <w:pPr>
        <w:topLinePunct/>
        <w:spacing w:line="440" w:lineRule="exact"/>
        <w:rPr>
          <w:rFonts w:ascii="Times New Roman" w:hAnsi="Times New Roman" w:eastAsia="黑体" w:cs="Times New Roman"/>
          <w:sz w:val="24"/>
        </w:rPr>
      </w:pPr>
    </w:p>
    <w:p w14:paraId="42351DB7">
      <w:pPr>
        <w:topLinePunct/>
        <w:spacing w:line="440" w:lineRule="exact"/>
        <w:rPr>
          <w:rFonts w:ascii="Times New Roman" w:hAnsi="Times New Roman" w:eastAsia="黑体" w:cs="Times New Roman"/>
          <w:sz w:val="24"/>
        </w:rPr>
      </w:pPr>
    </w:p>
    <w:p w14:paraId="3ED63963">
      <w:pPr>
        <w:topLinePunct/>
        <w:spacing w:line="440" w:lineRule="exact"/>
        <w:rPr>
          <w:rFonts w:ascii="Times New Roman" w:hAnsi="Times New Roman" w:eastAsia="黑体" w:cs="Times New Roman"/>
          <w:sz w:val="24"/>
        </w:rPr>
      </w:pPr>
    </w:p>
    <w:p w14:paraId="7558CEB0">
      <w:pPr>
        <w:topLinePunct/>
        <w:spacing w:line="440" w:lineRule="exact"/>
        <w:ind w:left="315" w:hanging="315" w:hangingChars="150"/>
        <w:rPr>
          <w:rFonts w:ascii="Times New Roman" w:hAnsi="Times New Roman" w:eastAsia="黑体" w:cs="Times New Roman"/>
          <w:szCs w:val="21"/>
        </w:rPr>
      </w:pPr>
    </w:p>
    <w:p w14:paraId="039DBF6F">
      <w:pPr>
        <w:topLinePunct/>
        <w:spacing w:line="440" w:lineRule="exact"/>
        <w:ind w:left="315" w:hanging="315" w:hangingChars="150"/>
        <w:rPr>
          <w:rFonts w:ascii="Times New Roman" w:hAnsi="Times New Roman" w:eastAsia="黑体" w:cs="Times New Roman"/>
          <w:bCs/>
          <w:szCs w:val="21"/>
        </w:rPr>
      </w:pPr>
    </w:p>
    <w:p w14:paraId="2892CC10">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30" w:name="_Toc12035_WPSOffice_Level2"/>
      <w:bookmarkStart w:id="131"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30"/>
      <w:bookmarkEnd w:id="131"/>
    </w:p>
    <w:p w14:paraId="2ED9F790">
      <w:pPr>
        <w:spacing w:line="440" w:lineRule="exact"/>
        <w:rPr>
          <w:rFonts w:ascii="Times New Roman" w:hAnsi="Times New Roman" w:eastAsia="黑体" w:cs="Times New Roman"/>
          <w:sz w:val="24"/>
        </w:rPr>
      </w:pPr>
    </w:p>
    <w:p w14:paraId="542F2F88">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18079B98">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3CD9DEAD">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3FE17848">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10733765">
      <w:pPr>
        <w:spacing w:line="440" w:lineRule="exact"/>
        <w:ind w:firstLine="480" w:firstLineChars="200"/>
        <w:rPr>
          <w:rFonts w:ascii="Times New Roman" w:hAnsi="Times New Roman" w:cs="Times New Roman"/>
          <w:sz w:val="24"/>
        </w:rPr>
      </w:pPr>
    </w:p>
    <w:p w14:paraId="229E0B92">
      <w:pPr>
        <w:spacing w:line="440" w:lineRule="exact"/>
        <w:rPr>
          <w:rFonts w:ascii="Times New Roman" w:hAnsi="Times New Roman" w:cs="Times New Roman"/>
          <w:sz w:val="24"/>
        </w:rPr>
      </w:pPr>
    </w:p>
    <w:p w14:paraId="7A374C92">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36628860">
      <w:pPr>
        <w:spacing w:line="440" w:lineRule="exact"/>
        <w:rPr>
          <w:rFonts w:ascii="Times New Roman" w:hAnsi="Times New Roman" w:cs="Times New Roman"/>
          <w:sz w:val="24"/>
        </w:rPr>
      </w:pPr>
    </w:p>
    <w:p w14:paraId="58BD90B1">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09C8A2D0">
      <w:pPr>
        <w:spacing w:line="440" w:lineRule="exact"/>
        <w:rPr>
          <w:rFonts w:ascii="Times New Roman" w:hAnsi="Times New Roman" w:cs="Times New Roman"/>
          <w:sz w:val="24"/>
        </w:rPr>
      </w:pPr>
    </w:p>
    <w:p w14:paraId="362687B1">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5A273F62">
      <w:pPr>
        <w:spacing w:line="440" w:lineRule="exact"/>
        <w:rPr>
          <w:rFonts w:ascii="Times New Roman" w:hAnsi="Times New Roman" w:cs="Times New Roman"/>
          <w:sz w:val="24"/>
        </w:rPr>
      </w:pPr>
    </w:p>
    <w:p w14:paraId="29842604">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86E827C">
      <w:pPr>
        <w:spacing w:line="440" w:lineRule="exact"/>
        <w:rPr>
          <w:rFonts w:ascii="Times New Roman" w:hAnsi="Times New Roman" w:cs="Times New Roman"/>
          <w:sz w:val="24"/>
        </w:rPr>
      </w:pPr>
    </w:p>
    <w:p w14:paraId="6A04EA0E">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34FB07EE">
      <w:pPr>
        <w:spacing w:line="440" w:lineRule="exact"/>
        <w:rPr>
          <w:rFonts w:ascii="Times New Roman" w:hAnsi="Times New Roman" w:cs="Times New Roman"/>
          <w:sz w:val="24"/>
        </w:rPr>
      </w:pPr>
    </w:p>
    <w:p w14:paraId="2E1A560C">
      <w:pPr>
        <w:spacing w:line="440" w:lineRule="exact"/>
        <w:rPr>
          <w:rFonts w:ascii="Times New Roman" w:hAnsi="Times New Roman" w:cs="Times New Roman"/>
          <w:sz w:val="24"/>
        </w:rPr>
      </w:pPr>
    </w:p>
    <w:p w14:paraId="5AB0E86E">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53BD25AE">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396FBB0">
      <w:pPr>
        <w:spacing w:line="360" w:lineRule="exact"/>
        <w:ind w:left="360" w:hanging="360" w:hangingChars="200"/>
        <w:rPr>
          <w:rFonts w:ascii="Times New Roman" w:hAnsi="Times New Roman" w:eastAsia="黑体" w:cs="Times New Roman"/>
          <w:sz w:val="18"/>
          <w:szCs w:val="18"/>
        </w:rPr>
      </w:pPr>
    </w:p>
    <w:p w14:paraId="20B592B5">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0AD4E553">
      <w:pPr>
        <w:spacing w:line="440" w:lineRule="exact"/>
        <w:jc w:val="center"/>
        <w:rPr>
          <w:rFonts w:ascii="Times New Roman" w:hAnsi="Times New Roman" w:eastAsia="黑体" w:cs="Times New Roman"/>
          <w:sz w:val="28"/>
          <w:szCs w:val="28"/>
        </w:rPr>
      </w:pPr>
      <w:bookmarkStart w:id="132" w:name="_Toc24530_WPSOffice_Level1"/>
      <w:bookmarkStart w:id="133" w:name="_Toc24567_WPSOffice_Level1"/>
      <w:bookmarkStart w:id="134" w:name="_Toc32085_WPSOffice_Level1"/>
      <w:bookmarkStart w:id="135" w:name="_Toc15186_WPSOffice_Level1"/>
      <w:bookmarkStart w:id="13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32"/>
      <w:bookmarkEnd w:id="133"/>
      <w:bookmarkEnd w:id="134"/>
      <w:bookmarkEnd w:id="135"/>
      <w:r>
        <w:rPr>
          <w:rFonts w:hint="eastAsia" w:ascii="Times New Roman" w:hAnsi="Times New Roman" w:eastAsia="黑体" w:cs="Times New Roman"/>
          <w:sz w:val="28"/>
          <w:szCs w:val="28"/>
        </w:rPr>
        <w:t>报价清单</w:t>
      </w:r>
      <w:bookmarkEnd w:id="136"/>
      <w:r>
        <w:rPr>
          <w:rFonts w:hint="eastAsia" w:ascii="Times New Roman" w:hAnsi="Times New Roman" w:eastAsia="黑体" w:cs="Times New Roman"/>
          <w:sz w:val="28"/>
          <w:szCs w:val="28"/>
        </w:rPr>
        <w:t>（   包）</w:t>
      </w:r>
    </w:p>
    <w:p w14:paraId="7BE8C506">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642E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4AD8BC6C">
            <w:pPr>
              <w:jc w:val="center"/>
              <w:rPr>
                <w:sz w:val="30"/>
                <w:szCs w:val="30"/>
              </w:rPr>
            </w:pPr>
            <w:r>
              <w:rPr>
                <w:rFonts w:hint="eastAsia"/>
                <w:sz w:val="30"/>
                <w:szCs w:val="30"/>
              </w:rPr>
              <w:t>序号</w:t>
            </w:r>
          </w:p>
        </w:tc>
        <w:tc>
          <w:tcPr>
            <w:tcW w:w="1170" w:type="dxa"/>
            <w:vAlign w:val="center"/>
          </w:tcPr>
          <w:p w14:paraId="2D6A258C">
            <w:pPr>
              <w:jc w:val="center"/>
              <w:rPr>
                <w:sz w:val="30"/>
                <w:szCs w:val="30"/>
              </w:rPr>
            </w:pPr>
            <w:r>
              <w:rPr>
                <w:rFonts w:hint="eastAsia"/>
                <w:sz w:val="30"/>
                <w:szCs w:val="30"/>
              </w:rPr>
              <w:t>名称</w:t>
            </w:r>
          </w:p>
        </w:tc>
        <w:tc>
          <w:tcPr>
            <w:tcW w:w="1845" w:type="dxa"/>
            <w:vAlign w:val="center"/>
          </w:tcPr>
          <w:p w14:paraId="35FB4972">
            <w:pPr>
              <w:jc w:val="center"/>
              <w:rPr>
                <w:sz w:val="30"/>
                <w:szCs w:val="30"/>
              </w:rPr>
            </w:pPr>
            <w:r>
              <w:rPr>
                <w:rFonts w:hint="eastAsia"/>
                <w:sz w:val="30"/>
                <w:szCs w:val="30"/>
              </w:rPr>
              <w:t>品牌型号</w:t>
            </w:r>
          </w:p>
        </w:tc>
        <w:tc>
          <w:tcPr>
            <w:tcW w:w="931" w:type="dxa"/>
            <w:vAlign w:val="center"/>
          </w:tcPr>
          <w:p w14:paraId="79156ED3">
            <w:pPr>
              <w:jc w:val="center"/>
              <w:rPr>
                <w:sz w:val="30"/>
                <w:szCs w:val="30"/>
              </w:rPr>
            </w:pPr>
            <w:r>
              <w:rPr>
                <w:rFonts w:hint="eastAsia"/>
                <w:sz w:val="30"/>
                <w:szCs w:val="30"/>
              </w:rPr>
              <w:t>单位</w:t>
            </w:r>
          </w:p>
        </w:tc>
        <w:tc>
          <w:tcPr>
            <w:tcW w:w="1065" w:type="dxa"/>
            <w:vAlign w:val="center"/>
          </w:tcPr>
          <w:p w14:paraId="7FA3EB8E">
            <w:pPr>
              <w:jc w:val="center"/>
              <w:rPr>
                <w:sz w:val="30"/>
                <w:szCs w:val="30"/>
              </w:rPr>
            </w:pPr>
            <w:r>
              <w:rPr>
                <w:rFonts w:hint="eastAsia"/>
                <w:sz w:val="30"/>
                <w:szCs w:val="30"/>
              </w:rPr>
              <w:t>数量</w:t>
            </w:r>
          </w:p>
        </w:tc>
        <w:tc>
          <w:tcPr>
            <w:tcW w:w="1140" w:type="dxa"/>
            <w:vAlign w:val="center"/>
          </w:tcPr>
          <w:p w14:paraId="68F384FC">
            <w:pPr>
              <w:jc w:val="center"/>
              <w:rPr>
                <w:sz w:val="30"/>
                <w:szCs w:val="30"/>
              </w:rPr>
            </w:pPr>
            <w:r>
              <w:rPr>
                <w:rFonts w:hint="eastAsia"/>
                <w:sz w:val="30"/>
                <w:szCs w:val="30"/>
              </w:rPr>
              <w:t>单价</w:t>
            </w:r>
          </w:p>
        </w:tc>
        <w:tc>
          <w:tcPr>
            <w:tcW w:w="2492" w:type="dxa"/>
            <w:vAlign w:val="center"/>
          </w:tcPr>
          <w:p w14:paraId="6723E658">
            <w:pPr>
              <w:jc w:val="center"/>
              <w:rPr>
                <w:sz w:val="30"/>
                <w:szCs w:val="30"/>
              </w:rPr>
            </w:pPr>
            <w:r>
              <w:rPr>
                <w:rFonts w:hint="eastAsia"/>
                <w:sz w:val="30"/>
                <w:szCs w:val="30"/>
              </w:rPr>
              <w:t>小计</w:t>
            </w:r>
          </w:p>
        </w:tc>
      </w:tr>
      <w:tr w14:paraId="7399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12CBEB60">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422D76B0">
            <w:pPr>
              <w:spacing w:before="100" w:beforeAutospacing="1" w:after="100" w:afterAutospacing="1" w:line="360" w:lineRule="auto"/>
              <w:jc w:val="center"/>
              <w:rPr>
                <w:sz w:val="30"/>
                <w:szCs w:val="30"/>
              </w:rPr>
            </w:pPr>
          </w:p>
        </w:tc>
        <w:tc>
          <w:tcPr>
            <w:tcW w:w="1845" w:type="dxa"/>
            <w:vAlign w:val="center"/>
          </w:tcPr>
          <w:p w14:paraId="72C5C85A">
            <w:pPr>
              <w:spacing w:before="100" w:beforeAutospacing="1" w:after="100" w:afterAutospacing="1" w:line="360" w:lineRule="auto"/>
              <w:jc w:val="center"/>
              <w:rPr>
                <w:sz w:val="28"/>
                <w:szCs w:val="28"/>
              </w:rPr>
            </w:pPr>
          </w:p>
        </w:tc>
        <w:tc>
          <w:tcPr>
            <w:tcW w:w="931" w:type="dxa"/>
            <w:vAlign w:val="center"/>
          </w:tcPr>
          <w:p w14:paraId="120A1AE6">
            <w:pPr>
              <w:jc w:val="center"/>
              <w:rPr>
                <w:sz w:val="30"/>
                <w:szCs w:val="30"/>
              </w:rPr>
            </w:pPr>
          </w:p>
        </w:tc>
        <w:tc>
          <w:tcPr>
            <w:tcW w:w="1065" w:type="dxa"/>
            <w:vAlign w:val="center"/>
          </w:tcPr>
          <w:p w14:paraId="5243D52B">
            <w:pPr>
              <w:jc w:val="center"/>
              <w:rPr>
                <w:sz w:val="30"/>
                <w:szCs w:val="30"/>
              </w:rPr>
            </w:pPr>
          </w:p>
        </w:tc>
        <w:tc>
          <w:tcPr>
            <w:tcW w:w="1140" w:type="dxa"/>
            <w:vAlign w:val="center"/>
          </w:tcPr>
          <w:p w14:paraId="7517C3E6">
            <w:pPr>
              <w:jc w:val="center"/>
              <w:rPr>
                <w:sz w:val="30"/>
                <w:szCs w:val="30"/>
              </w:rPr>
            </w:pPr>
          </w:p>
        </w:tc>
        <w:tc>
          <w:tcPr>
            <w:tcW w:w="2492" w:type="dxa"/>
            <w:vAlign w:val="center"/>
          </w:tcPr>
          <w:p w14:paraId="0384A556">
            <w:pPr>
              <w:jc w:val="center"/>
              <w:rPr>
                <w:sz w:val="30"/>
                <w:szCs w:val="30"/>
              </w:rPr>
            </w:pPr>
          </w:p>
        </w:tc>
      </w:tr>
      <w:tr w14:paraId="2B46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49D99193">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0D1A85BB">
            <w:pPr>
              <w:spacing w:before="100" w:beforeAutospacing="1" w:after="100" w:afterAutospacing="1" w:line="360" w:lineRule="auto"/>
              <w:jc w:val="center"/>
              <w:rPr>
                <w:sz w:val="30"/>
                <w:szCs w:val="30"/>
              </w:rPr>
            </w:pPr>
          </w:p>
        </w:tc>
        <w:tc>
          <w:tcPr>
            <w:tcW w:w="1845" w:type="dxa"/>
            <w:vAlign w:val="center"/>
          </w:tcPr>
          <w:p w14:paraId="38725961">
            <w:pPr>
              <w:spacing w:before="100" w:beforeAutospacing="1" w:after="100" w:afterAutospacing="1" w:line="360" w:lineRule="auto"/>
              <w:jc w:val="center"/>
              <w:rPr>
                <w:sz w:val="28"/>
                <w:szCs w:val="28"/>
              </w:rPr>
            </w:pPr>
          </w:p>
        </w:tc>
        <w:tc>
          <w:tcPr>
            <w:tcW w:w="931" w:type="dxa"/>
            <w:vAlign w:val="center"/>
          </w:tcPr>
          <w:p w14:paraId="40545EEE">
            <w:pPr>
              <w:jc w:val="center"/>
              <w:rPr>
                <w:sz w:val="30"/>
                <w:szCs w:val="30"/>
              </w:rPr>
            </w:pPr>
          </w:p>
        </w:tc>
        <w:tc>
          <w:tcPr>
            <w:tcW w:w="1065" w:type="dxa"/>
            <w:vAlign w:val="center"/>
          </w:tcPr>
          <w:p w14:paraId="052B2F96">
            <w:pPr>
              <w:jc w:val="center"/>
              <w:rPr>
                <w:sz w:val="30"/>
                <w:szCs w:val="30"/>
              </w:rPr>
            </w:pPr>
          </w:p>
        </w:tc>
        <w:tc>
          <w:tcPr>
            <w:tcW w:w="1140" w:type="dxa"/>
            <w:vAlign w:val="center"/>
          </w:tcPr>
          <w:p w14:paraId="41602539">
            <w:pPr>
              <w:jc w:val="center"/>
              <w:rPr>
                <w:sz w:val="30"/>
                <w:szCs w:val="30"/>
              </w:rPr>
            </w:pPr>
          </w:p>
        </w:tc>
        <w:tc>
          <w:tcPr>
            <w:tcW w:w="2492" w:type="dxa"/>
            <w:vAlign w:val="center"/>
          </w:tcPr>
          <w:p w14:paraId="485BCF63">
            <w:pPr>
              <w:jc w:val="center"/>
              <w:rPr>
                <w:sz w:val="30"/>
                <w:szCs w:val="30"/>
              </w:rPr>
            </w:pPr>
          </w:p>
        </w:tc>
      </w:tr>
      <w:tr w14:paraId="314A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5B4FBF09">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3337AFD6">
            <w:r>
              <w:rPr>
                <w:rFonts w:hint="eastAsia"/>
                <w:sz w:val="30"/>
                <w:szCs w:val="30"/>
              </w:rPr>
              <w:t>大写金额：</w:t>
            </w:r>
          </w:p>
        </w:tc>
        <w:tc>
          <w:tcPr>
            <w:tcW w:w="2492" w:type="dxa"/>
            <w:vAlign w:val="center"/>
          </w:tcPr>
          <w:p w14:paraId="631DC723">
            <w:pPr>
              <w:rPr>
                <w:sz w:val="30"/>
                <w:szCs w:val="30"/>
              </w:rPr>
            </w:pPr>
            <w:r>
              <w:rPr>
                <w:rFonts w:hint="eastAsia"/>
                <w:sz w:val="30"/>
                <w:szCs w:val="30"/>
              </w:rPr>
              <w:t>小写：</w:t>
            </w:r>
          </w:p>
        </w:tc>
      </w:tr>
    </w:tbl>
    <w:p w14:paraId="2A60176F">
      <w:pPr>
        <w:rPr>
          <w:rFonts w:ascii="仿宋" w:hAnsi="仿宋" w:eastAsia="仿宋"/>
          <w:sz w:val="30"/>
          <w:szCs w:val="30"/>
        </w:rPr>
      </w:pPr>
      <w:r>
        <w:rPr>
          <w:rFonts w:hint="eastAsia" w:ascii="仿宋" w:hAnsi="仿宋" w:eastAsia="仿宋"/>
          <w:sz w:val="30"/>
          <w:szCs w:val="30"/>
        </w:rPr>
        <w:t>报价人（单位签章）：</w:t>
      </w:r>
    </w:p>
    <w:p w14:paraId="59FDD813">
      <w:pPr>
        <w:rPr>
          <w:rFonts w:ascii="仿宋" w:hAnsi="仿宋" w:eastAsia="仿宋"/>
          <w:sz w:val="30"/>
          <w:szCs w:val="30"/>
        </w:rPr>
      </w:pPr>
      <w:r>
        <w:rPr>
          <w:rFonts w:hint="eastAsia" w:ascii="仿宋" w:hAnsi="仿宋" w:eastAsia="仿宋"/>
          <w:sz w:val="30"/>
          <w:szCs w:val="30"/>
        </w:rPr>
        <w:t>法定代表人或其委托代理人（签名）：</w:t>
      </w:r>
    </w:p>
    <w:p w14:paraId="0CBEDC33">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2F2DD152">
      <w:pPr>
        <w:spacing w:line="440" w:lineRule="exact"/>
        <w:rPr>
          <w:rFonts w:ascii="Times New Roman" w:hAnsi="Times New Roman" w:eastAsia="黑体" w:cs="Times New Roman"/>
          <w:sz w:val="24"/>
        </w:rPr>
      </w:pPr>
    </w:p>
    <w:p w14:paraId="6308501F">
      <w:pPr>
        <w:spacing w:line="440" w:lineRule="exact"/>
        <w:jc w:val="center"/>
        <w:rPr>
          <w:rFonts w:ascii="Times New Roman" w:hAnsi="Times New Roman" w:eastAsia="黑体" w:cs="Times New Roman"/>
          <w:sz w:val="28"/>
          <w:szCs w:val="28"/>
        </w:rPr>
      </w:pPr>
    </w:p>
    <w:p w14:paraId="7B15632F">
      <w:pPr>
        <w:spacing w:line="440" w:lineRule="exact"/>
        <w:jc w:val="center"/>
        <w:rPr>
          <w:rFonts w:ascii="Times New Roman" w:hAnsi="Times New Roman" w:eastAsia="黑体" w:cs="Times New Roman"/>
          <w:sz w:val="28"/>
          <w:szCs w:val="28"/>
        </w:rPr>
      </w:pPr>
    </w:p>
    <w:p w14:paraId="10A95EE6">
      <w:pPr>
        <w:spacing w:line="440" w:lineRule="exact"/>
        <w:jc w:val="center"/>
        <w:rPr>
          <w:rFonts w:ascii="Times New Roman" w:hAnsi="Times New Roman" w:eastAsia="黑体" w:cs="Times New Roman"/>
          <w:sz w:val="28"/>
          <w:szCs w:val="28"/>
        </w:rPr>
      </w:pPr>
    </w:p>
    <w:p w14:paraId="115529C6">
      <w:pPr>
        <w:spacing w:line="440" w:lineRule="exact"/>
        <w:jc w:val="center"/>
        <w:rPr>
          <w:rFonts w:ascii="Times New Roman" w:hAnsi="Times New Roman" w:eastAsia="黑体" w:cs="Times New Roman"/>
          <w:sz w:val="28"/>
          <w:szCs w:val="28"/>
        </w:rPr>
      </w:pPr>
    </w:p>
    <w:p w14:paraId="02ACD08F">
      <w:pPr>
        <w:spacing w:line="440" w:lineRule="exact"/>
        <w:jc w:val="center"/>
        <w:rPr>
          <w:rFonts w:ascii="Times New Roman" w:hAnsi="Times New Roman" w:eastAsia="黑体" w:cs="Times New Roman"/>
          <w:sz w:val="28"/>
          <w:szCs w:val="28"/>
        </w:rPr>
      </w:pPr>
    </w:p>
    <w:p w14:paraId="4458313D">
      <w:pPr>
        <w:spacing w:line="440" w:lineRule="exact"/>
        <w:jc w:val="center"/>
        <w:rPr>
          <w:rFonts w:ascii="Times New Roman" w:hAnsi="Times New Roman" w:eastAsia="黑体" w:cs="Times New Roman"/>
          <w:sz w:val="28"/>
          <w:szCs w:val="28"/>
        </w:rPr>
      </w:pPr>
    </w:p>
    <w:p w14:paraId="32C1EC8A">
      <w:pPr>
        <w:pStyle w:val="5"/>
        <w:rPr>
          <w:rFonts w:ascii="Times New Roman" w:hAnsi="Times New Roman" w:eastAsia="黑体" w:cs="Times New Roman"/>
          <w:sz w:val="24"/>
        </w:rPr>
      </w:pPr>
    </w:p>
    <w:p w14:paraId="31E536E5">
      <w:pPr>
        <w:pStyle w:val="5"/>
        <w:rPr>
          <w:rFonts w:ascii="Times New Roman" w:hAnsi="Times New Roman" w:eastAsia="黑体" w:cs="Times New Roman"/>
          <w:sz w:val="24"/>
        </w:rPr>
      </w:pPr>
    </w:p>
    <w:p w14:paraId="420118DE">
      <w:pPr>
        <w:pStyle w:val="5"/>
        <w:rPr>
          <w:rFonts w:ascii="Times New Roman" w:hAnsi="Times New Roman" w:eastAsia="黑体" w:cs="Times New Roman"/>
          <w:sz w:val="24"/>
        </w:rPr>
      </w:pPr>
    </w:p>
    <w:p w14:paraId="24735620">
      <w:pPr>
        <w:pStyle w:val="5"/>
        <w:rPr>
          <w:rFonts w:ascii="Times New Roman" w:hAnsi="Times New Roman" w:eastAsia="黑体" w:cs="Times New Roman"/>
          <w:sz w:val="24"/>
        </w:rPr>
      </w:pPr>
    </w:p>
    <w:p w14:paraId="2F78E45F">
      <w:pPr>
        <w:pStyle w:val="5"/>
        <w:rPr>
          <w:rFonts w:ascii="Times New Roman" w:hAnsi="Times New Roman" w:eastAsia="黑体" w:cs="Times New Roman"/>
          <w:sz w:val="24"/>
        </w:rPr>
      </w:pPr>
    </w:p>
    <w:p w14:paraId="59ADCA7D"/>
    <w:p w14:paraId="340ACF51">
      <w:pPr>
        <w:spacing w:line="440" w:lineRule="exact"/>
        <w:jc w:val="center"/>
      </w:pPr>
    </w:p>
    <w:p w14:paraId="0BF28E15">
      <w:pPr>
        <w:topLinePunct/>
        <w:spacing w:line="440" w:lineRule="exact"/>
        <w:jc w:val="center"/>
        <w:rPr>
          <w:rFonts w:ascii="Times New Roman" w:hAnsi="Times New Roman" w:eastAsia="黑体" w:cs="Times New Roman"/>
          <w:sz w:val="28"/>
          <w:szCs w:val="28"/>
        </w:rPr>
      </w:pPr>
      <w:bookmarkStart w:id="137" w:name="_Toc7738_WPSOffice_Level1"/>
      <w:bookmarkStart w:id="138" w:name="_Toc10436_WPSOffice_Level1"/>
      <w:bookmarkStart w:id="139" w:name="_Toc22815_WPSOffice_Level1"/>
      <w:bookmarkStart w:id="140" w:name="_Toc23545_WPSOffice_Level1"/>
      <w:bookmarkStart w:id="141" w:name="_Toc31445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42" w:name="_Toc2807_WPSOffice_Level2"/>
      <w:bookmarkStart w:id="143" w:name="_Toc27600_WPSOffice_Level2"/>
      <w:r>
        <w:rPr>
          <w:rFonts w:ascii="Times New Roman" w:hAnsi="Times New Roman" w:eastAsia="黑体" w:cs="Times New Roman"/>
          <w:sz w:val="28"/>
          <w:szCs w:val="28"/>
        </w:rPr>
        <w:t>供应商基本情况</w:t>
      </w:r>
      <w:bookmarkEnd w:id="137"/>
      <w:bookmarkEnd w:id="138"/>
      <w:bookmarkEnd w:id="139"/>
      <w:bookmarkEnd w:id="140"/>
      <w:bookmarkEnd w:id="141"/>
      <w:bookmarkEnd w:id="142"/>
      <w:bookmarkEnd w:id="143"/>
    </w:p>
    <w:p w14:paraId="7D534B9B">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7D2D3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1479917">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0F04F5D">
            <w:pPr>
              <w:topLinePunct/>
              <w:spacing w:line="440" w:lineRule="exact"/>
              <w:jc w:val="center"/>
              <w:rPr>
                <w:rFonts w:ascii="Times New Roman" w:hAnsi="Times New Roman" w:cs="Times New Roman"/>
                <w:szCs w:val="21"/>
              </w:rPr>
            </w:pPr>
          </w:p>
        </w:tc>
      </w:tr>
      <w:tr w14:paraId="11D65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A5A67E8">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6EBE28EA">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E6A4ACB">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215662AF">
            <w:pPr>
              <w:topLinePunct/>
              <w:spacing w:line="440" w:lineRule="exact"/>
              <w:jc w:val="center"/>
              <w:rPr>
                <w:rFonts w:ascii="Times New Roman" w:hAnsi="Times New Roman" w:cs="Times New Roman"/>
                <w:szCs w:val="21"/>
              </w:rPr>
            </w:pPr>
          </w:p>
        </w:tc>
      </w:tr>
      <w:tr w14:paraId="44D47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03AE0FFF">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307A3EEB">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2A029178">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6DD38EAF">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339BADD5">
            <w:pPr>
              <w:topLinePunct/>
              <w:spacing w:line="440" w:lineRule="exact"/>
              <w:jc w:val="center"/>
              <w:rPr>
                <w:rFonts w:ascii="Times New Roman" w:hAnsi="Times New Roman" w:cs="Times New Roman"/>
                <w:szCs w:val="21"/>
              </w:rPr>
            </w:pPr>
          </w:p>
        </w:tc>
      </w:tr>
      <w:tr w14:paraId="6B620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0AE34779">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4294B67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4255565">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F350D3C">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6FC737CB">
            <w:pPr>
              <w:topLinePunct/>
              <w:spacing w:line="440" w:lineRule="exact"/>
              <w:jc w:val="center"/>
              <w:rPr>
                <w:rFonts w:ascii="Times New Roman" w:hAnsi="Times New Roman" w:cs="Times New Roman"/>
                <w:szCs w:val="21"/>
              </w:rPr>
            </w:pPr>
          </w:p>
        </w:tc>
      </w:tr>
      <w:tr w14:paraId="2FA7D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984A4C5">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6F925464">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23630872">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0FAF498">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4109BF17">
            <w:pPr>
              <w:topLinePunct/>
              <w:spacing w:line="440" w:lineRule="exact"/>
              <w:jc w:val="center"/>
              <w:rPr>
                <w:rFonts w:ascii="Times New Roman" w:hAnsi="Times New Roman" w:cs="Times New Roman"/>
                <w:szCs w:val="21"/>
              </w:rPr>
            </w:pPr>
          </w:p>
        </w:tc>
      </w:tr>
      <w:tr w14:paraId="13AB4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C086CE1">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1FA1142">
            <w:pPr>
              <w:topLinePunct/>
              <w:spacing w:line="440" w:lineRule="exact"/>
              <w:jc w:val="center"/>
              <w:rPr>
                <w:rFonts w:ascii="Times New Roman" w:hAnsi="Times New Roman" w:cs="Times New Roman"/>
                <w:szCs w:val="21"/>
              </w:rPr>
            </w:pPr>
          </w:p>
        </w:tc>
      </w:tr>
      <w:tr w14:paraId="1E894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E61CD6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A71A827">
            <w:pPr>
              <w:topLinePunct/>
              <w:spacing w:line="440" w:lineRule="exact"/>
              <w:rPr>
                <w:rFonts w:ascii="Times New Roman" w:hAnsi="Times New Roman" w:cs="Times New Roman"/>
                <w:szCs w:val="21"/>
              </w:rPr>
            </w:pPr>
          </w:p>
          <w:p w14:paraId="56AF6D6D">
            <w:pPr>
              <w:topLinePunct/>
              <w:spacing w:line="440" w:lineRule="exact"/>
              <w:jc w:val="center"/>
              <w:rPr>
                <w:rFonts w:ascii="Times New Roman" w:hAnsi="Times New Roman" w:cs="Times New Roman"/>
                <w:szCs w:val="21"/>
              </w:rPr>
            </w:pPr>
          </w:p>
          <w:p w14:paraId="7037A289">
            <w:pPr>
              <w:topLinePunct/>
              <w:spacing w:line="440" w:lineRule="exact"/>
              <w:rPr>
                <w:rFonts w:ascii="Times New Roman" w:hAnsi="Times New Roman" w:cs="Times New Roman"/>
                <w:szCs w:val="21"/>
              </w:rPr>
            </w:pPr>
          </w:p>
        </w:tc>
      </w:tr>
      <w:tr w14:paraId="23966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84FAC2F">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726F210">
            <w:pPr>
              <w:topLinePunct/>
              <w:spacing w:line="440" w:lineRule="exact"/>
              <w:jc w:val="center"/>
              <w:rPr>
                <w:rFonts w:ascii="Times New Roman" w:hAnsi="Times New Roman" w:cs="Times New Roman"/>
                <w:szCs w:val="21"/>
              </w:rPr>
            </w:pPr>
          </w:p>
        </w:tc>
      </w:tr>
    </w:tbl>
    <w:p w14:paraId="3E386CD7">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2094ACB3">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656494EE">
      <w:pPr>
        <w:widowControl/>
        <w:autoSpaceDE w:val="0"/>
        <w:autoSpaceDN w:val="0"/>
        <w:spacing w:line="360" w:lineRule="atLeast"/>
        <w:ind w:left="420" w:leftChars="200"/>
        <w:textAlignment w:val="bottom"/>
        <w:rPr>
          <w:rFonts w:ascii="Times New Roman" w:hAnsi="Times New Roman" w:eastAsia="黑体" w:cs="Times New Roman"/>
          <w:szCs w:val="21"/>
        </w:rPr>
      </w:pPr>
    </w:p>
    <w:p w14:paraId="0A86DE82">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63D9E30">
      <w:pPr>
        <w:pStyle w:val="6"/>
        <w:spacing w:line="240" w:lineRule="atLeast"/>
        <w:ind w:left="560" w:leftChars="0" w:right="-512" w:rightChars="-244" w:hanging="560" w:hangingChars="200"/>
        <w:jc w:val="center"/>
        <w:rPr>
          <w:rFonts w:ascii="Times New Roman" w:hAnsi="Times New Roman" w:cs="Times New Roman"/>
          <w:sz w:val="28"/>
          <w:szCs w:val="28"/>
        </w:rPr>
      </w:pPr>
      <w:bookmarkStart w:id="144" w:name="_Toc5072_WPSOffice_Level1"/>
      <w:bookmarkStart w:id="145" w:name="_Toc1452_WPSOffice_Level1"/>
      <w:bookmarkStart w:id="146" w:name="_Toc19004_WPSOffice_Level1"/>
      <w:bookmarkStart w:id="147" w:name="_Toc3772_WPSOffice_Level1"/>
      <w:bookmarkStart w:id="148" w:name="_Toc18547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44"/>
      <w:bookmarkEnd w:id="145"/>
      <w:bookmarkEnd w:id="146"/>
      <w:bookmarkEnd w:id="147"/>
      <w:bookmarkEnd w:id="148"/>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02C1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6F2DDDD1">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6D69F0CC">
            <w:pPr>
              <w:topLinePunct/>
              <w:spacing w:line="440" w:lineRule="exact"/>
              <w:rPr>
                <w:rFonts w:ascii="Times New Roman" w:hAnsi="Times New Roman" w:cs="Times New Roman"/>
                <w:szCs w:val="21"/>
              </w:rPr>
            </w:pPr>
          </w:p>
        </w:tc>
      </w:tr>
      <w:tr w14:paraId="4E79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165BFCDA">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304CD151">
            <w:pPr>
              <w:topLinePunct/>
              <w:spacing w:line="440" w:lineRule="exact"/>
              <w:rPr>
                <w:rFonts w:ascii="Times New Roman" w:hAnsi="Times New Roman" w:cs="Times New Roman"/>
                <w:szCs w:val="21"/>
              </w:rPr>
            </w:pPr>
          </w:p>
        </w:tc>
      </w:tr>
      <w:tr w14:paraId="196A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47196F6F">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46361D3A">
            <w:pPr>
              <w:topLinePunct/>
              <w:spacing w:line="440" w:lineRule="exact"/>
              <w:rPr>
                <w:rFonts w:ascii="Times New Roman" w:hAnsi="Times New Roman" w:cs="Times New Roman"/>
                <w:szCs w:val="21"/>
              </w:rPr>
            </w:pPr>
          </w:p>
        </w:tc>
      </w:tr>
      <w:tr w14:paraId="29A2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4C0487F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2CAA5ACF">
            <w:pPr>
              <w:topLinePunct/>
              <w:spacing w:line="440" w:lineRule="exact"/>
              <w:rPr>
                <w:rFonts w:ascii="Times New Roman" w:hAnsi="Times New Roman" w:cs="Times New Roman"/>
                <w:szCs w:val="21"/>
              </w:rPr>
            </w:pPr>
          </w:p>
        </w:tc>
      </w:tr>
      <w:tr w14:paraId="538F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1D04991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651A4135">
            <w:pPr>
              <w:topLinePunct/>
              <w:spacing w:line="440" w:lineRule="exact"/>
              <w:rPr>
                <w:rFonts w:ascii="Times New Roman" w:hAnsi="Times New Roman" w:cs="Times New Roman"/>
                <w:szCs w:val="21"/>
              </w:rPr>
            </w:pPr>
          </w:p>
        </w:tc>
      </w:tr>
      <w:tr w14:paraId="5C39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09C2A52D">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2CC517F9">
            <w:pPr>
              <w:topLinePunct/>
              <w:spacing w:line="440" w:lineRule="exact"/>
              <w:rPr>
                <w:rFonts w:ascii="Times New Roman" w:hAnsi="Times New Roman" w:cs="Times New Roman"/>
                <w:szCs w:val="21"/>
              </w:rPr>
            </w:pPr>
          </w:p>
        </w:tc>
      </w:tr>
      <w:tr w14:paraId="3DD4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27F208BE">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72F43625">
            <w:pPr>
              <w:topLinePunct/>
              <w:spacing w:line="440" w:lineRule="exact"/>
              <w:rPr>
                <w:rFonts w:ascii="Times New Roman" w:hAnsi="Times New Roman" w:cs="Times New Roman"/>
                <w:szCs w:val="21"/>
              </w:rPr>
            </w:pPr>
          </w:p>
        </w:tc>
      </w:tr>
      <w:tr w14:paraId="6081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43BBB73B">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5B1F752F">
            <w:pPr>
              <w:topLinePunct/>
              <w:spacing w:line="440" w:lineRule="exact"/>
              <w:rPr>
                <w:rFonts w:ascii="Times New Roman" w:hAnsi="Times New Roman" w:cs="Times New Roman"/>
                <w:szCs w:val="21"/>
              </w:rPr>
            </w:pPr>
          </w:p>
        </w:tc>
      </w:tr>
      <w:tr w14:paraId="2EDF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3A83C3D3">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1762BEBC">
            <w:pPr>
              <w:topLinePunct/>
              <w:spacing w:line="440" w:lineRule="exact"/>
              <w:rPr>
                <w:rFonts w:ascii="Times New Roman" w:hAnsi="Times New Roman" w:cs="Times New Roman"/>
                <w:szCs w:val="21"/>
              </w:rPr>
            </w:pPr>
          </w:p>
        </w:tc>
      </w:tr>
      <w:tr w14:paraId="3846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400945DA">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7D400EBE">
            <w:pPr>
              <w:topLinePunct/>
              <w:spacing w:line="440" w:lineRule="exact"/>
              <w:rPr>
                <w:rFonts w:ascii="Times New Roman" w:hAnsi="Times New Roman" w:cs="Times New Roman"/>
                <w:szCs w:val="21"/>
              </w:rPr>
            </w:pPr>
          </w:p>
        </w:tc>
      </w:tr>
    </w:tbl>
    <w:p w14:paraId="00D6DB3A">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3ACB6C5E">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2F61F9EB">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527307C5">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5A0E1362">
      <w:pPr>
        <w:pStyle w:val="5"/>
        <w:rPr>
          <w:rFonts w:ascii="Times New Roman" w:hAnsi="Times New Roman"/>
        </w:rPr>
      </w:pPr>
    </w:p>
    <w:p w14:paraId="2961060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434F4100">
      <w:pPr>
        <w:tabs>
          <w:tab w:val="left" w:pos="3060"/>
        </w:tabs>
        <w:topLinePunct/>
        <w:spacing w:line="440" w:lineRule="exact"/>
        <w:jc w:val="center"/>
        <w:rPr>
          <w:rFonts w:ascii="Times New Roman" w:hAnsi="Times New Roman" w:eastAsia="黑体" w:cs="Times New Roman"/>
          <w:sz w:val="28"/>
          <w:szCs w:val="28"/>
        </w:rPr>
      </w:pPr>
      <w:bookmarkStart w:id="149" w:name="_Toc5403_WPSOffice_Level1"/>
      <w:bookmarkStart w:id="150" w:name="_Toc12019_WPSOffice_Level1"/>
      <w:bookmarkStart w:id="151" w:name="_Toc9267_WPSOffice_Level1"/>
      <w:bookmarkStart w:id="152" w:name="_Toc30712_WPSOffice_Level1"/>
      <w:bookmarkStart w:id="153" w:name="_Toc389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49"/>
      <w:bookmarkEnd w:id="150"/>
      <w:bookmarkEnd w:id="151"/>
      <w:bookmarkEnd w:id="152"/>
      <w:bookmarkEnd w:id="153"/>
    </w:p>
    <w:p w14:paraId="632FD901">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234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13D73634">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35D4DAA8">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16F6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EBD140E">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7EC0FD34">
            <w:pPr>
              <w:topLinePunct/>
              <w:spacing w:line="440" w:lineRule="exact"/>
              <w:rPr>
                <w:rFonts w:ascii="Times New Roman" w:hAnsi="Times New Roman" w:cs="Times New Roman"/>
                <w:bCs/>
                <w:szCs w:val="21"/>
              </w:rPr>
            </w:pPr>
          </w:p>
        </w:tc>
      </w:tr>
      <w:tr w14:paraId="58A9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CAB8A77">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3142E3B0">
            <w:pPr>
              <w:topLinePunct/>
              <w:spacing w:line="440" w:lineRule="exact"/>
              <w:rPr>
                <w:rFonts w:ascii="Times New Roman" w:hAnsi="Times New Roman" w:cs="Times New Roman"/>
                <w:bCs/>
                <w:szCs w:val="21"/>
              </w:rPr>
            </w:pPr>
          </w:p>
        </w:tc>
      </w:tr>
      <w:tr w14:paraId="4FE1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45485BE">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1169E238">
            <w:pPr>
              <w:topLinePunct/>
              <w:spacing w:line="440" w:lineRule="exact"/>
              <w:rPr>
                <w:rFonts w:ascii="Times New Roman" w:hAnsi="Times New Roman" w:cs="Times New Roman"/>
                <w:bCs/>
                <w:szCs w:val="21"/>
              </w:rPr>
            </w:pPr>
          </w:p>
        </w:tc>
      </w:tr>
      <w:tr w14:paraId="4E43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DBEDC75">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5249817A">
            <w:pPr>
              <w:topLinePunct/>
              <w:spacing w:line="440" w:lineRule="exact"/>
              <w:rPr>
                <w:rFonts w:ascii="Times New Roman" w:hAnsi="Times New Roman" w:cs="Times New Roman"/>
                <w:bCs/>
                <w:szCs w:val="21"/>
              </w:rPr>
            </w:pPr>
          </w:p>
        </w:tc>
      </w:tr>
      <w:tr w14:paraId="232F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9DD9D98">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4BB9344E">
            <w:pPr>
              <w:topLinePunct/>
              <w:spacing w:line="440" w:lineRule="exact"/>
              <w:rPr>
                <w:rFonts w:ascii="Times New Roman" w:hAnsi="Times New Roman" w:cs="Times New Roman"/>
                <w:bCs/>
                <w:szCs w:val="21"/>
              </w:rPr>
            </w:pPr>
          </w:p>
        </w:tc>
      </w:tr>
      <w:tr w14:paraId="7741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59CF63E">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79E75AA5">
            <w:pPr>
              <w:topLinePunct/>
              <w:spacing w:line="440" w:lineRule="exact"/>
              <w:rPr>
                <w:rFonts w:ascii="Times New Roman" w:hAnsi="Times New Roman" w:cs="Times New Roman"/>
                <w:bCs/>
                <w:szCs w:val="21"/>
              </w:rPr>
            </w:pPr>
          </w:p>
        </w:tc>
      </w:tr>
    </w:tbl>
    <w:p w14:paraId="5F9CC6E0">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2221427E">
      <w:pPr>
        <w:pStyle w:val="5"/>
        <w:jc w:val="right"/>
        <w:rPr>
          <w:rFonts w:ascii="Times New Roman" w:hAnsi="Times New Roman" w:cs="Times New Roman"/>
          <w:sz w:val="24"/>
        </w:rPr>
      </w:pPr>
    </w:p>
    <w:p w14:paraId="0BAA55CD">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31D95AA0">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DFDA1DD">
      <w:pPr>
        <w:pStyle w:val="5"/>
      </w:pPr>
    </w:p>
    <w:p w14:paraId="35FF72E5">
      <w:pPr>
        <w:pStyle w:val="5"/>
        <w:spacing w:line="440" w:lineRule="exact"/>
        <w:rPr>
          <w:rFonts w:ascii="Times New Roman" w:hAnsi="Times New Roman" w:cs="Times New Roman"/>
          <w:sz w:val="24"/>
        </w:rPr>
      </w:pPr>
    </w:p>
    <w:p w14:paraId="35645188">
      <w:pPr>
        <w:spacing w:line="400" w:lineRule="atLeast"/>
      </w:pPr>
    </w:p>
    <w:p w14:paraId="4986D6CF">
      <w:pPr>
        <w:pStyle w:val="5"/>
      </w:pPr>
    </w:p>
    <w:p w14:paraId="5C852AD8">
      <w:pPr>
        <w:pStyle w:val="5"/>
      </w:pPr>
    </w:p>
    <w:p w14:paraId="11B1CA3B">
      <w:pPr>
        <w:pStyle w:val="5"/>
      </w:pPr>
    </w:p>
    <w:p w14:paraId="39F48310">
      <w:pPr>
        <w:pStyle w:val="5"/>
      </w:pPr>
    </w:p>
    <w:p w14:paraId="5D58C692">
      <w:pPr>
        <w:pStyle w:val="5"/>
      </w:pPr>
    </w:p>
    <w:p w14:paraId="38E650B7">
      <w:pPr>
        <w:pStyle w:val="5"/>
      </w:pPr>
    </w:p>
    <w:p w14:paraId="4D34E65D">
      <w:pPr>
        <w:pStyle w:val="5"/>
      </w:pPr>
    </w:p>
    <w:p w14:paraId="3C29E6B8">
      <w:pPr>
        <w:pStyle w:val="5"/>
      </w:pPr>
    </w:p>
    <w:p w14:paraId="3B15DB9B">
      <w:pPr>
        <w:pStyle w:val="5"/>
        <w:jc w:val="center"/>
        <w:rPr>
          <w:b/>
          <w:bCs/>
          <w:sz w:val="28"/>
          <w:szCs w:val="28"/>
        </w:rPr>
      </w:pPr>
    </w:p>
    <w:p w14:paraId="09BF19A6">
      <w:pPr>
        <w:pStyle w:val="5"/>
        <w:rPr>
          <w:b/>
          <w:bCs/>
          <w:sz w:val="28"/>
          <w:szCs w:val="28"/>
        </w:rPr>
      </w:pPr>
      <w:r>
        <w:rPr>
          <w:rFonts w:hint="eastAsia"/>
          <w:b/>
          <w:bCs/>
          <w:sz w:val="28"/>
          <w:szCs w:val="28"/>
        </w:rPr>
        <w:t xml:space="preserve">            七、技术性能（质量）指标描述</w:t>
      </w:r>
    </w:p>
    <w:p w14:paraId="47622E32">
      <w:pPr>
        <w:pStyle w:val="5"/>
        <w:ind w:firstLine="1687" w:firstLineChars="600"/>
        <w:rPr>
          <w:b/>
          <w:bCs/>
          <w:sz w:val="28"/>
          <w:szCs w:val="28"/>
        </w:rPr>
      </w:pPr>
      <w:r>
        <w:rPr>
          <w:rFonts w:hint="eastAsia"/>
          <w:b/>
          <w:bCs/>
          <w:sz w:val="28"/>
          <w:szCs w:val="28"/>
        </w:rPr>
        <w:t>八、供货方案</w:t>
      </w:r>
    </w:p>
    <w:p w14:paraId="3C63AECD">
      <w:pPr>
        <w:pStyle w:val="5"/>
        <w:ind w:firstLine="1687" w:firstLineChars="600"/>
        <w:rPr>
          <w:b/>
          <w:bCs/>
          <w:sz w:val="28"/>
          <w:szCs w:val="28"/>
        </w:rPr>
      </w:pPr>
      <w:r>
        <w:rPr>
          <w:rFonts w:hint="eastAsia"/>
          <w:b/>
          <w:bCs/>
          <w:sz w:val="28"/>
          <w:szCs w:val="28"/>
        </w:rPr>
        <w:t>九、其他材料</w:t>
      </w:r>
    </w:p>
    <w:p w14:paraId="66B8FE38">
      <w:pPr>
        <w:pStyle w:val="5"/>
        <w:jc w:val="center"/>
        <w:rPr>
          <w:b/>
          <w:bCs/>
          <w:sz w:val="28"/>
          <w:szCs w:val="28"/>
        </w:rPr>
      </w:pPr>
    </w:p>
    <w:p w14:paraId="5273590D">
      <w:pPr>
        <w:pStyle w:val="5"/>
      </w:pPr>
    </w:p>
    <w:p w14:paraId="16586B10">
      <w:pPr>
        <w:pStyle w:val="5"/>
      </w:pPr>
    </w:p>
    <w:p w14:paraId="06F91355">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微软雅黑"/>
    <w:panose1 w:val="00000000000000000000"/>
    <w:charset w:val="86"/>
    <w:family w:val="auto"/>
    <w:pitch w:val="default"/>
    <w:sig w:usb0="00000000" w:usb1="00000000" w:usb2="00000012"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Wingdings 2">
    <w:altName w:val="Webdings"/>
    <w:panose1 w:val="00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SOFC2DAF07C">
    <w:panose1 w:val="020B07030202040202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7B91B">
    <w:pPr>
      <w:pStyle w:val="10"/>
      <w:ind w:firstLine="36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joinstyle="miter"/>
          <v:imagedata o:title=""/>
          <o:lock v:ext="edit"/>
          <v:textbox inset="0mm,0mm,0mm,0mm" style="mso-fit-shape-to-text:t;">
            <w:txbxContent>
              <w:p w14:paraId="2F396AE3">
                <w:pPr>
                  <w:pStyle w:val="10"/>
                  <w:ind w:firstLine="360"/>
                </w:pPr>
                <w:r>
                  <w:fldChar w:fldCharType="begin"/>
                </w:r>
                <w:r>
                  <w:instrText xml:space="preserve"> PAGE  \* MERGEFORMAT </w:instrText>
                </w:r>
                <w:r>
                  <w:fldChar w:fldCharType="separate"/>
                </w:r>
                <w:r>
                  <w:t>34</w:t>
                </w:r>
                <w:r>
                  <w:fldChar w:fldCharType="end"/>
                </w:r>
              </w:p>
            </w:txbxContent>
          </v:textbox>
        </v:shape>
      </w:pict>
    </w:r>
  </w:p>
  <w:p w14:paraId="62963656">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4E55BF"/>
    <w:multiLevelType w:val="singleLevel"/>
    <w:tmpl w:val="AE4E55BF"/>
    <w:lvl w:ilvl="0" w:tentative="0">
      <w:start w:val="1"/>
      <w:numFmt w:val="decimal"/>
      <w:lvlText w:val="%1."/>
      <w:lvlJc w:val="left"/>
      <w:pPr>
        <w:tabs>
          <w:tab w:val="left" w:pos="312"/>
        </w:tabs>
      </w:pPr>
    </w:lvl>
  </w:abstractNum>
  <w:abstractNum w:abstractNumId="2">
    <w:nsid w:val="B31BFDB6"/>
    <w:multiLevelType w:val="singleLevel"/>
    <w:tmpl w:val="B31BFDB6"/>
    <w:lvl w:ilvl="0" w:tentative="0">
      <w:start w:val="1"/>
      <w:numFmt w:val="decimal"/>
      <w:lvlText w:val="%1."/>
      <w:lvlJc w:val="left"/>
      <w:pPr>
        <w:tabs>
          <w:tab w:val="left" w:pos="312"/>
        </w:tabs>
      </w:pPr>
    </w:lvl>
  </w:abstractNum>
  <w:abstractNum w:abstractNumId="3">
    <w:nsid w:val="2744C2C4"/>
    <w:multiLevelType w:val="singleLevel"/>
    <w:tmpl w:val="2744C2C4"/>
    <w:lvl w:ilvl="0" w:tentative="0">
      <w:start w:val="1"/>
      <w:numFmt w:val="chineseCounting"/>
      <w:suff w:val="nothing"/>
      <w:lvlText w:val="%1、"/>
      <w:lvlJc w:val="left"/>
      <w:rPr>
        <w:rFonts w:hint="eastAsia"/>
      </w:rPr>
    </w:lvl>
  </w:abstractNum>
  <w:abstractNum w:abstractNumId="4">
    <w:nsid w:val="2E09F625"/>
    <w:multiLevelType w:val="singleLevel"/>
    <w:tmpl w:val="2E09F625"/>
    <w:lvl w:ilvl="0" w:tentative="0">
      <w:start w:val="1"/>
      <w:numFmt w:val="decimal"/>
      <w:lvlText w:val="%1."/>
      <w:lvlJc w:val="left"/>
      <w:pPr>
        <w:tabs>
          <w:tab w:val="left" w:pos="312"/>
        </w:tabs>
      </w:pPr>
    </w:lvl>
  </w:abstractNum>
  <w:abstractNum w:abstractNumId="5">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6">
    <w:nsid w:val="59988EA0"/>
    <w:multiLevelType w:val="singleLevel"/>
    <w:tmpl w:val="59988EA0"/>
    <w:lvl w:ilvl="0" w:tentative="0">
      <w:start w:val="2"/>
      <w:numFmt w:val="decimal"/>
      <w:suff w:val="nothing"/>
      <w:lvlText w:val="%1、"/>
      <w:lvlJc w:val="left"/>
    </w:lvl>
  </w:abstractNum>
  <w:abstractNum w:abstractNumId="7">
    <w:nsid w:val="6C8A316D"/>
    <w:multiLevelType w:val="singleLevel"/>
    <w:tmpl w:val="6C8A316D"/>
    <w:lvl w:ilvl="0" w:tentative="0">
      <w:start w:val="1"/>
      <w:numFmt w:val="decimal"/>
      <w:lvlText w:val="%1."/>
      <w:lvlJc w:val="left"/>
      <w:pPr>
        <w:tabs>
          <w:tab w:val="left" w:pos="312"/>
        </w:tabs>
      </w:pPr>
    </w:lvl>
  </w:abstractNum>
  <w:abstractNum w:abstractNumId="8">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5"/>
  </w:num>
  <w:num w:numId="3">
    <w:abstractNumId w:val="6"/>
  </w:num>
  <w:num w:numId="4">
    <w:abstractNumId w:val="8"/>
  </w:num>
  <w:num w:numId="5">
    <w:abstractNumId w:val="1"/>
  </w:num>
  <w:num w:numId="6">
    <w:abstractNumId w:val="4"/>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WRmN2FmNmU4NmVmYzE4YjZkMWJhOWJkYTY5ZWMyNTkifQ=="/>
    <w:docVar w:name="KSO_WPS_MARK_KEY" w:val="7db26284-3c05-4b00-9557-4ac64421a238"/>
  </w:docVars>
  <w:rsids>
    <w:rsidRoot w:val="00172A27"/>
    <w:rsid w:val="00002F2C"/>
    <w:rsid w:val="00007D40"/>
    <w:rsid w:val="0003698E"/>
    <w:rsid w:val="00054A8B"/>
    <w:rsid w:val="000557DC"/>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61E7"/>
    <w:rsid w:val="000F791D"/>
    <w:rsid w:val="00100FBA"/>
    <w:rsid w:val="0011026D"/>
    <w:rsid w:val="001122EF"/>
    <w:rsid w:val="00137755"/>
    <w:rsid w:val="00141A48"/>
    <w:rsid w:val="001541AA"/>
    <w:rsid w:val="001548D8"/>
    <w:rsid w:val="00154E96"/>
    <w:rsid w:val="00160385"/>
    <w:rsid w:val="00163986"/>
    <w:rsid w:val="00172A27"/>
    <w:rsid w:val="00176B35"/>
    <w:rsid w:val="001A1CD3"/>
    <w:rsid w:val="001B4E45"/>
    <w:rsid w:val="001C01A1"/>
    <w:rsid w:val="001D799F"/>
    <w:rsid w:val="001E14A6"/>
    <w:rsid w:val="001E578B"/>
    <w:rsid w:val="001F3F47"/>
    <w:rsid w:val="00210451"/>
    <w:rsid w:val="00210A1D"/>
    <w:rsid w:val="0022105B"/>
    <w:rsid w:val="00225860"/>
    <w:rsid w:val="00235BA6"/>
    <w:rsid w:val="00243FD0"/>
    <w:rsid w:val="00245DD0"/>
    <w:rsid w:val="00246290"/>
    <w:rsid w:val="00254CC9"/>
    <w:rsid w:val="00265CDF"/>
    <w:rsid w:val="00267CC9"/>
    <w:rsid w:val="00272678"/>
    <w:rsid w:val="00276D8F"/>
    <w:rsid w:val="002A21F9"/>
    <w:rsid w:val="002A63B3"/>
    <w:rsid w:val="002A7FE7"/>
    <w:rsid w:val="002B1E23"/>
    <w:rsid w:val="002D15E3"/>
    <w:rsid w:val="002D2E58"/>
    <w:rsid w:val="003216BD"/>
    <w:rsid w:val="00325D4B"/>
    <w:rsid w:val="003526F8"/>
    <w:rsid w:val="0035606E"/>
    <w:rsid w:val="00386AD9"/>
    <w:rsid w:val="00395711"/>
    <w:rsid w:val="00395988"/>
    <w:rsid w:val="003B4D41"/>
    <w:rsid w:val="003E3574"/>
    <w:rsid w:val="003F41FB"/>
    <w:rsid w:val="003F50A0"/>
    <w:rsid w:val="00407EAA"/>
    <w:rsid w:val="00417943"/>
    <w:rsid w:val="00435B52"/>
    <w:rsid w:val="004423E0"/>
    <w:rsid w:val="00446213"/>
    <w:rsid w:val="00454A39"/>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6198"/>
    <w:rsid w:val="004E6578"/>
    <w:rsid w:val="00500A2E"/>
    <w:rsid w:val="00511726"/>
    <w:rsid w:val="00524288"/>
    <w:rsid w:val="00547104"/>
    <w:rsid w:val="00557DFC"/>
    <w:rsid w:val="005603BB"/>
    <w:rsid w:val="00571569"/>
    <w:rsid w:val="00571AC1"/>
    <w:rsid w:val="00573BE4"/>
    <w:rsid w:val="00575DB2"/>
    <w:rsid w:val="005816AF"/>
    <w:rsid w:val="005A3EFD"/>
    <w:rsid w:val="005A708B"/>
    <w:rsid w:val="005C6185"/>
    <w:rsid w:val="005F0141"/>
    <w:rsid w:val="005F58B9"/>
    <w:rsid w:val="00602FFF"/>
    <w:rsid w:val="00607F5E"/>
    <w:rsid w:val="0066706B"/>
    <w:rsid w:val="00672500"/>
    <w:rsid w:val="00672601"/>
    <w:rsid w:val="00680A3A"/>
    <w:rsid w:val="006812E6"/>
    <w:rsid w:val="006D3EE2"/>
    <w:rsid w:val="006E2908"/>
    <w:rsid w:val="00715697"/>
    <w:rsid w:val="00731902"/>
    <w:rsid w:val="00770BFD"/>
    <w:rsid w:val="00775906"/>
    <w:rsid w:val="00791200"/>
    <w:rsid w:val="007C105F"/>
    <w:rsid w:val="007D1D5E"/>
    <w:rsid w:val="007E36E1"/>
    <w:rsid w:val="00821249"/>
    <w:rsid w:val="00825AE7"/>
    <w:rsid w:val="0085523D"/>
    <w:rsid w:val="008552AB"/>
    <w:rsid w:val="008610A4"/>
    <w:rsid w:val="00875840"/>
    <w:rsid w:val="00886E74"/>
    <w:rsid w:val="00897BB1"/>
    <w:rsid w:val="008A1529"/>
    <w:rsid w:val="008B088A"/>
    <w:rsid w:val="008C5252"/>
    <w:rsid w:val="008E200C"/>
    <w:rsid w:val="008E48E2"/>
    <w:rsid w:val="00900532"/>
    <w:rsid w:val="00901AA5"/>
    <w:rsid w:val="009021D4"/>
    <w:rsid w:val="009028CF"/>
    <w:rsid w:val="00902FDD"/>
    <w:rsid w:val="00912CE6"/>
    <w:rsid w:val="009130D0"/>
    <w:rsid w:val="00915A14"/>
    <w:rsid w:val="00926304"/>
    <w:rsid w:val="009533D2"/>
    <w:rsid w:val="00953C30"/>
    <w:rsid w:val="00957F84"/>
    <w:rsid w:val="00987E51"/>
    <w:rsid w:val="009B788D"/>
    <w:rsid w:val="009E0724"/>
    <w:rsid w:val="009F0185"/>
    <w:rsid w:val="009F1CBD"/>
    <w:rsid w:val="009F7982"/>
    <w:rsid w:val="00A0441F"/>
    <w:rsid w:val="00A20458"/>
    <w:rsid w:val="00A2179B"/>
    <w:rsid w:val="00A2699B"/>
    <w:rsid w:val="00A310B4"/>
    <w:rsid w:val="00A53CE8"/>
    <w:rsid w:val="00A65D3F"/>
    <w:rsid w:val="00A71CE5"/>
    <w:rsid w:val="00AA6343"/>
    <w:rsid w:val="00AB1BE1"/>
    <w:rsid w:val="00AC193C"/>
    <w:rsid w:val="00AD1B4E"/>
    <w:rsid w:val="00AE2FE2"/>
    <w:rsid w:val="00AE682F"/>
    <w:rsid w:val="00AF4F40"/>
    <w:rsid w:val="00AF620A"/>
    <w:rsid w:val="00B00CD2"/>
    <w:rsid w:val="00B17757"/>
    <w:rsid w:val="00B4325E"/>
    <w:rsid w:val="00B602F2"/>
    <w:rsid w:val="00B627B3"/>
    <w:rsid w:val="00B676A0"/>
    <w:rsid w:val="00B7291B"/>
    <w:rsid w:val="00BA1CAE"/>
    <w:rsid w:val="00BC43F5"/>
    <w:rsid w:val="00BC4AFE"/>
    <w:rsid w:val="00BC4F5B"/>
    <w:rsid w:val="00BC6E74"/>
    <w:rsid w:val="00BC706F"/>
    <w:rsid w:val="00BE7AF7"/>
    <w:rsid w:val="00C02249"/>
    <w:rsid w:val="00C03555"/>
    <w:rsid w:val="00C04C43"/>
    <w:rsid w:val="00C07144"/>
    <w:rsid w:val="00C11C84"/>
    <w:rsid w:val="00C134AE"/>
    <w:rsid w:val="00C230F1"/>
    <w:rsid w:val="00C3434E"/>
    <w:rsid w:val="00C3665F"/>
    <w:rsid w:val="00C37215"/>
    <w:rsid w:val="00C440A2"/>
    <w:rsid w:val="00C61A0E"/>
    <w:rsid w:val="00C71495"/>
    <w:rsid w:val="00C84EBF"/>
    <w:rsid w:val="00C85DBD"/>
    <w:rsid w:val="00CA3BA2"/>
    <w:rsid w:val="00CB0782"/>
    <w:rsid w:val="00CB3F61"/>
    <w:rsid w:val="00CC6DC2"/>
    <w:rsid w:val="00CE0381"/>
    <w:rsid w:val="00CE4123"/>
    <w:rsid w:val="00CE679A"/>
    <w:rsid w:val="00D1183C"/>
    <w:rsid w:val="00D239BD"/>
    <w:rsid w:val="00D377A4"/>
    <w:rsid w:val="00D41547"/>
    <w:rsid w:val="00D43DF8"/>
    <w:rsid w:val="00D54227"/>
    <w:rsid w:val="00D5721E"/>
    <w:rsid w:val="00D60F2E"/>
    <w:rsid w:val="00D7157A"/>
    <w:rsid w:val="00D83793"/>
    <w:rsid w:val="00D90F3D"/>
    <w:rsid w:val="00DA30C1"/>
    <w:rsid w:val="00DA5560"/>
    <w:rsid w:val="00DB1C7B"/>
    <w:rsid w:val="00DB1EE4"/>
    <w:rsid w:val="00DB6C58"/>
    <w:rsid w:val="00DC27AB"/>
    <w:rsid w:val="00DF5D9A"/>
    <w:rsid w:val="00E04FC4"/>
    <w:rsid w:val="00E12C83"/>
    <w:rsid w:val="00E12F15"/>
    <w:rsid w:val="00E15CDF"/>
    <w:rsid w:val="00E1703D"/>
    <w:rsid w:val="00E21656"/>
    <w:rsid w:val="00E21FEC"/>
    <w:rsid w:val="00E37EA8"/>
    <w:rsid w:val="00E66939"/>
    <w:rsid w:val="00E924A8"/>
    <w:rsid w:val="00E95CC6"/>
    <w:rsid w:val="00EB2C48"/>
    <w:rsid w:val="00EB61E0"/>
    <w:rsid w:val="00ED0CDB"/>
    <w:rsid w:val="00ED7558"/>
    <w:rsid w:val="00EE1014"/>
    <w:rsid w:val="00EE27AA"/>
    <w:rsid w:val="00EE5108"/>
    <w:rsid w:val="00EF1F45"/>
    <w:rsid w:val="00EF7167"/>
    <w:rsid w:val="00F11BA7"/>
    <w:rsid w:val="00F21D58"/>
    <w:rsid w:val="00F25EBD"/>
    <w:rsid w:val="00F40B47"/>
    <w:rsid w:val="00F56741"/>
    <w:rsid w:val="00F61032"/>
    <w:rsid w:val="00F62B9A"/>
    <w:rsid w:val="00F72552"/>
    <w:rsid w:val="00F843C9"/>
    <w:rsid w:val="00F87C21"/>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039E5"/>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A2779"/>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CF92406"/>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4E33"/>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3F178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3D6624"/>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4B7FF7-D929-45A7-A19E-949983E0AF19}">
  <ds:schemaRefs/>
</ds:datastoreItem>
</file>

<file path=docProps/app.xml><?xml version="1.0" encoding="utf-8"?>
<Properties xmlns="http://schemas.openxmlformats.org/officeDocument/2006/extended-properties" xmlns:vt="http://schemas.openxmlformats.org/officeDocument/2006/docPropsVTypes">
  <Template>Normal</Template>
  <Pages>33</Pages>
  <Words>9039</Words>
  <Characters>9878</Characters>
  <Lines>102</Lines>
  <Paragraphs>28</Paragraphs>
  <TotalTime>5</TotalTime>
  <ScaleCrop>false</ScaleCrop>
  <LinksUpToDate>false</LinksUpToDate>
  <CharactersWithSpaces>11277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2021-03-05T09:37:00Z</dcterms:created>
  <dc:creator>Administrator</dc:creator>
  <cp:lastModifiedBy>半永久（培训）--芊芊</cp:lastModifiedBy>
  <cp:lastPrinted>2025-05-16T07:34:00Z</cp:lastPrinted>
  <dcterms:modified xsi:type="dcterms:W3CDTF">2026-04-02T07:08:59Z</dcterms:modified>
  <cp:revision>2813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BC7D0B35769748C48B65D8138B93BAE1_13</vt:lpwstr>
  </property>
  <property fmtid="{D5CDD505-2E9C-101B-9397-08002B2CF9AE}" pid="4" name="KSOTemplateDocerSaveRecord">
    <vt:lpwstr>eyJoZGlkIjoiODQ1N2I3OGFmYzhhZmVlYzE5NzU4OTRlOWE3OTk4OWYiLCJ1c2VySWQiOiIzMTExOTYxMzUifQ==</vt:lpwstr>
  </property>
</Properties>
</file>